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197" w:rsidRPr="005A42B9" w:rsidRDefault="00502197" w:rsidP="00502197">
      <w:pPr>
        <w:pStyle w:val="Default"/>
        <w:spacing w:line="100" w:lineRule="atLeast"/>
        <w:jc w:val="center"/>
        <w:rPr>
          <w:rFonts w:ascii="ＭＳ 明朝" w:eastAsia="ＭＳ 明朝" w:hAnsi="ＭＳ 明朝"/>
          <w:spacing w:val="20"/>
          <w:sz w:val="28"/>
          <w:szCs w:val="28"/>
        </w:rPr>
      </w:pPr>
      <w:r w:rsidRPr="005A42B9">
        <w:rPr>
          <w:rFonts w:ascii="ＭＳ 明朝" w:eastAsia="ＭＳ 明朝" w:hAnsi="ＭＳ 明朝" w:hint="eastAsia"/>
          <w:spacing w:val="20"/>
          <w:sz w:val="28"/>
          <w:szCs w:val="28"/>
        </w:rPr>
        <w:t>宇陀市</w:t>
      </w:r>
      <w:r w:rsidRPr="005A42B9">
        <w:rPr>
          <w:rFonts w:ascii="ＭＳ 明朝" w:eastAsia="ＭＳ 明朝" w:hAnsi="ＭＳ 明朝" w:hint="eastAsia"/>
          <w:color w:val="auto"/>
          <w:spacing w:val="20"/>
          <w:sz w:val="28"/>
          <w:szCs w:val="28"/>
        </w:rPr>
        <w:t>地球温暖化対策</w:t>
      </w:r>
      <w:r w:rsidR="007A1651">
        <w:rPr>
          <w:rFonts w:ascii="ＭＳ 明朝" w:eastAsia="ＭＳ 明朝" w:hAnsi="ＭＳ 明朝" w:hint="eastAsia"/>
          <w:color w:val="auto"/>
          <w:spacing w:val="20"/>
          <w:sz w:val="28"/>
          <w:szCs w:val="28"/>
        </w:rPr>
        <w:t>実行計画策定等</w:t>
      </w:r>
      <w:r w:rsidR="00C70AC7">
        <w:rPr>
          <w:rFonts w:ascii="ＭＳ 明朝" w:eastAsia="ＭＳ 明朝" w:hAnsi="ＭＳ 明朝" w:hint="eastAsia"/>
          <w:spacing w:val="20"/>
          <w:sz w:val="28"/>
          <w:szCs w:val="28"/>
        </w:rPr>
        <w:t>業務</w:t>
      </w:r>
      <w:r w:rsidRPr="005A42B9">
        <w:rPr>
          <w:rFonts w:ascii="ＭＳ 明朝" w:eastAsia="ＭＳ 明朝" w:hAnsi="ＭＳ 明朝"/>
          <w:spacing w:val="20"/>
          <w:sz w:val="28"/>
          <w:szCs w:val="28"/>
        </w:rPr>
        <w:t xml:space="preserve"> </w:t>
      </w:r>
      <w:r w:rsidRPr="005A42B9">
        <w:rPr>
          <w:rFonts w:ascii="ＭＳ 明朝" w:eastAsia="ＭＳ 明朝" w:hAnsi="ＭＳ 明朝" w:hint="eastAsia"/>
          <w:spacing w:val="20"/>
          <w:sz w:val="28"/>
          <w:szCs w:val="28"/>
        </w:rPr>
        <w:t>仕様書</w:t>
      </w:r>
    </w:p>
    <w:p w:rsidR="00502197" w:rsidRPr="005A42B9" w:rsidRDefault="00502197" w:rsidP="007A1651">
      <w:pPr>
        <w:pStyle w:val="Default"/>
        <w:spacing w:line="100" w:lineRule="atLeast"/>
        <w:rPr>
          <w:rFonts w:ascii="ＭＳ 明朝" w:eastAsia="ＭＳ 明朝" w:hAnsi="ＭＳ 明朝"/>
          <w:spacing w:val="20"/>
          <w:sz w:val="28"/>
          <w:szCs w:val="28"/>
        </w:rPr>
      </w:pPr>
    </w:p>
    <w:p w:rsidR="00502197" w:rsidRPr="005A42B9" w:rsidRDefault="00502197" w:rsidP="00502197">
      <w:pPr>
        <w:pStyle w:val="Default"/>
        <w:spacing w:line="100" w:lineRule="atLeast"/>
        <w:rPr>
          <w:rFonts w:ascii="ＭＳ 明朝" w:eastAsia="ＭＳ 明朝" w:hAnsi="ＭＳ 明朝"/>
          <w:spacing w:val="20"/>
          <w:sz w:val="22"/>
        </w:rPr>
      </w:pPr>
      <w:r w:rsidRPr="005A42B9">
        <w:rPr>
          <w:rFonts w:ascii="ＭＳ 明朝" w:eastAsia="ＭＳ 明朝" w:hAnsi="ＭＳ 明朝"/>
          <w:spacing w:val="20"/>
          <w:sz w:val="22"/>
        </w:rPr>
        <w:t xml:space="preserve">1 </w:t>
      </w:r>
      <w:r w:rsidR="00AF0AE6">
        <w:rPr>
          <w:rFonts w:ascii="ＭＳ 明朝" w:eastAsia="ＭＳ 明朝" w:hAnsi="ＭＳ 明朝" w:hint="eastAsia"/>
          <w:spacing w:val="20"/>
          <w:sz w:val="22"/>
        </w:rPr>
        <w:t>業務</w:t>
      </w:r>
      <w:r w:rsidRPr="005A42B9">
        <w:rPr>
          <w:rFonts w:ascii="ＭＳ 明朝" w:eastAsia="ＭＳ 明朝" w:hAnsi="ＭＳ 明朝" w:hint="eastAsia"/>
          <w:spacing w:val="20"/>
          <w:sz w:val="22"/>
        </w:rPr>
        <w:t>名称　宇陀</w:t>
      </w:r>
      <w:r w:rsidRPr="005A42B9">
        <w:rPr>
          <w:rFonts w:ascii="ＭＳ 明朝" w:eastAsia="ＭＳ 明朝" w:hAnsi="ＭＳ 明朝" w:hint="eastAsia"/>
          <w:color w:val="auto"/>
          <w:spacing w:val="20"/>
          <w:sz w:val="22"/>
        </w:rPr>
        <w:t>市地球温暖化対策</w:t>
      </w:r>
      <w:r w:rsidR="007A1651">
        <w:rPr>
          <w:rFonts w:ascii="ＭＳ 明朝" w:eastAsia="ＭＳ 明朝" w:hAnsi="ＭＳ 明朝" w:hint="eastAsia"/>
          <w:color w:val="auto"/>
          <w:spacing w:val="20"/>
          <w:sz w:val="22"/>
        </w:rPr>
        <w:t>実行計画策定等</w:t>
      </w:r>
      <w:r w:rsidR="00C70AC7">
        <w:rPr>
          <w:rFonts w:ascii="ＭＳ 明朝" w:eastAsia="ＭＳ 明朝" w:hAnsi="ＭＳ 明朝" w:hint="eastAsia"/>
          <w:spacing w:val="20"/>
          <w:sz w:val="22"/>
        </w:rPr>
        <w:t>業務</w:t>
      </w:r>
      <w:r w:rsidRPr="005A42B9">
        <w:rPr>
          <w:rFonts w:ascii="ＭＳ 明朝" w:eastAsia="ＭＳ 明朝" w:hAnsi="ＭＳ 明朝"/>
          <w:spacing w:val="20"/>
          <w:sz w:val="22"/>
        </w:rPr>
        <w:t xml:space="preserve"> </w:t>
      </w:r>
    </w:p>
    <w:p w:rsidR="00502197" w:rsidRPr="00AF0AE6" w:rsidRDefault="00502197" w:rsidP="00502197">
      <w:pPr>
        <w:pStyle w:val="Default"/>
        <w:spacing w:line="100" w:lineRule="atLeast"/>
        <w:rPr>
          <w:rFonts w:ascii="ＭＳ 明朝" w:eastAsia="ＭＳ 明朝" w:hAnsi="ＭＳ 明朝"/>
          <w:spacing w:val="20"/>
          <w:sz w:val="22"/>
        </w:rPr>
      </w:pPr>
    </w:p>
    <w:p w:rsidR="00502197" w:rsidRPr="005A42B9" w:rsidRDefault="008C5B9A" w:rsidP="00502197">
      <w:pPr>
        <w:pStyle w:val="Default"/>
        <w:spacing w:line="100" w:lineRule="atLeast"/>
        <w:rPr>
          <w:rFonts w:ascii="ＭＳ 明朝" w:eastAsia="ＭＳ 明朝" w:hAnsi="ＭＳ 明朝"/>
          <w:spacing w:val="20"/>
          <w:sz w:val="22"/>
        </w:rPr>
      </w:pPr>
      <w:r>
        <w:rPr>
          <w:rFonts w:ascii="ＭＳ 明朝" w:eastAsia="ＭＳ 明朝" w:hAnsi="ＭＳ 明朝" w:hint="eastAsia"/>
          <w:spacing w:val="20"/>
          <w:sz w:val="22"/>
        </w:rPr>
        <w:t>2</w:t>
      </w:r>
      <w:r w:rsidR="00502197" w:rsidRPr="005A42B9">
        <w:rPr>
          <w:rFonts w:ascii="ＭＳ 明朝" w:eastAsia="ＭＳ 明朝" w:hAnsi="ＭＳ 明朝"/>
          <w:spacing w:val="20"/>
          <w:sz w:val="22"/>
        </w:rPr>
        <w:t xml:space="preserve"> </w:t>
      </w:r>
      <w:r w:rsidR="00502197" w:rsidRPr="005A42B9">
        <w:rPr>
          <w:rFonts w:ascii="ＭＳ 明朝" w:eastAsia="ＭＳ 明朝" w:hAnsi="ＭＳ 明朝" w:hint="eastAsia"/>
          <w:spacing w:val="20"/>
          <w:sz w:val="22"/>
        </w:rPr>
        <w:t>履行期間　契約締結日の翌日から令和</w:t>
      </w:r>
      <w:r w:rsidR="00502197" w:rsidRPr="005A42B9">
        <w:rPr>
          <w:rFonts w:ascii="ＭＳ 明朝" w:eastAsia="ＭＳ 明朝" w:hAnsi="ＭＳ 明朝"/>
          <w:spacing w:val="20"/>
          <w:sz w:val="22"/>
        </w:rPr>
        <w:t>6</w:t>
      </w:r>
      <w:r w:rsidR="00502197" w:rsidRPr="005A42B9">
        <w:rPr>
          <w:rFonts w:ascii="ＭＳ 明朝" w:eastAsia="ＭＳ 明朝" w:hAnsi="ＭＳ 明朝" w:hint="eastAsia"/>
          <w:spacing w:val="20"/>
          <w:sz w:val="22"/>
        </w:rPr>
        <w:t>年</w:t>
      </w:r>
      <w:r w:rsidR="00502197" w:rsidRPr="005A42B9">
        <w:rPr>
          <w:rFonts w:ascii="ＭＳ 明朝" w:eastAsia="ＭＳ 明朝" w:hAnsi="ＭＳ 明朝"/>
          <w:spacing w:val="20"/>
          <w:sz w:val="22"/>
        </w:rPr>
        <w:t>3</w:t>
      </w:r>
      <w:r w:rsidR="00502197" w:rsidRPr="005A42B9">
        <w:rPr>
          <w:rFonts w:ascii="ＭＳ 明朝" w:eastAsia="ＭＳ 明朝" w:hAnsi="ＭＳ 明朝" w:hint="eastAsia"/>
          <w:spacing w:val="20"/>
          <w:sz w:val="22"/>
        </w:rPr>
        <w:t>月</w:t>
      </w:r>
      <w:r>
        <w:rPr>
          <w:rFonts w:ascii="ＭＳ 明朝" w:eastAsia="ＭＳ 明朝" w:hAnsi="ＭＳ 明朝" w:hint="eastAsia"/>
          <w:spacing w:val="20"/>
          <w:sz w:val="22"/>
        </w:rPr>
        <w:t>31日</w:t>
      </w:r>
      <w:r w:rsidR="00502197" w:rsidRPr="005A42B9">
        <w:rPr>
          <w:rFonts w:ascii="ＭＳ 明朝" w:eastAsia="ＭＳ 明朝" w:hAnsi="ＭＳ 明朝" w:hint="eastAsia"/>
          <w:spacing w:val="20"/>
          <w:sz w:val="22"/>
        </w:rPr>
        <w:t>まで</w:t>
      </w:r>
      <w:r w:rsidR="00502197" w:rsidRPr="005A42B9">
        <w:rPr>
          <w:rFonts w:ascii="ＭＳ 明朝" w:eastAsia="ＭＳ 明朝" w:hAnsi="ＭＳ 明朝"/>
          <w:spacing w:val="20"/>
          <w:sz w:val="22"/>
        </w:rPr>
        <w:t xml:space="preserve"> </w:t>
      </w:r>
    </w:p>
    <w:p w:rsidR="00502197" w:rsidRPr="005A42B9" w:rsidRDefault="00502197" w:rsidP="00502197">
      <w:pPr>
        <w:pStyle w:val="Default"/>
        <w:spacing w:line="100" w:lineRule="atLeast"/>
        <w:rPr>
          <w:rFonts w:ascii="ＭＳ 明朝" w:eastAsia="ＭＳ 明朝" w:hAnsi="ＭＳ 明朝"/>
          <w:spacing w:val="20"/>
          <w:sz w:val="22"/>
        </w:rPr>
      </w:pPr>
    </w:p>
    <w:p w:rsidR="00502197" w:rsidRPr="00241956" w:rsidRDefault="008C5B9A" w:rsidP="00502197">
      <w:pPr>
        <w:pStyle w:val="Default"/>
        <w:spacing w:line="100" w:lineRule="atLeast"/>
        <w:rPr>
          <w:rFonts w:ascii="ＭＳ 明朝" w:eastAsia="ＭＳ 明朝" w:hAnsi="ＭＳ 明朝"/>
          <w:spacing w:val="20"/>
          <w:sz w:val="22"/>
          <w:szCs w:val="22"/>
        </w:rPr>
      </w:pPr>
      <w:r w:rsidRPr="00241956">
        <w:rPr>
          <w:rFonts w:ascii="ＭＳ 明朝" w:eastAsia="ＭＳ 明朝" w:hAnsi="ＭＳ 明朝" w:hint="eastAsia"/>
          <w:spacing w:val="20"/>
          <w:sz w:val="22"/>
          <w:szCs w:val="22"/>
        </w:rPr>
        <w:t>3</w:t>
      </w:r>
      <w:r w:rsidR="00502197" w:rsidRPr="00241956">
        <w:rPr>
          <w:rFonts w:ascii="ＭＳ 明朝" w:eastAsia="ＭＳ 明朝" w:hAnsi="ＭＳ 明朝"/>
          <w:spacing w:val="20"/>
          <w:sz w:val="22"/>
          <w:szCs w:val="22"/>
        </w:rPr>
        <w:t xml:space="preserve"> </w:t>
      </w:r>
      <w:r w:rsidR="00AF0AE6" w:rsidRPr="00241956">
        <w:rPr>
          <w:rFonts w:ascii="ＭＳ 明朝" w:eastAsia="ＭＳ 明朝" w:hAnsi="ＭＳ 明朝" w:hint="eastAsia"/>
          <w:spacing w:val="20"/>
          <w:sz w:val="22"/>
          <w:szCs w:val="22"/>
        </w:rPr>
        <w:t>業務</w:t>
      </w:r>
      <w:r w:rsidR="00502197" w:rsidRPr="00241956">
        <w:rPr>
          <w:rFonts w:ascii="ＭＳ 明朝" w:eastAsia="ＭＳ 明朝" w:hAnsi="ＭＳ 明朝" w:hint="eastAsia"/>
          <w:spacing w:val="20"/>
          <w:sz w:val="22"/>
          <w:szCs w:val="22"/>
        </w:rPr>
        <w:t>目的</w:t>
      </w:r>
    </w:p>
    <w:p w:rsidR="00155AF4" w:rsidRPr="00241956" w:rsidRDefault="00155AF4" w:rsidP="00155AF4">
      <w:pPr>
        <w:pStyle w:val="Default"/>
        <w:spacing w:after="90" w:line="100" w:lineRule="atLeast"/>
        <w:ind w:firstLineChars="100" w:firstLine="260"/>
        <w:rPr>
          <w:rFonts w:ascii="ＭＳ 明朝" w:eastAsia="ＭＳ 明朝" w:hAnsi="ＭＳ 明朝"/>
          <w:spacing w:val="20"/>
          <w:sz w:val="22"/>
          <w:szCs w:val="22"/>
        </w:rPr>
      </w:pPr>
      <w:bookmarkStart w:id="0" w:name="_GoBack"/>
      <w:bookmarkEnd w:id="0"/>
      <w:r w:rsidRPr="00241956">
        <w:rPr>
          <w:rFonts w:ascii="ＭＳ 明朝" w:eastAsia="ＭＳ 明朝" w:hAnsi="ＭＳ 明朝" w:hint="eastAsia"/>
          <w:spacing w:val="20"/>
          <w:sz w:val="22"/>
          <w:szCs w:val="22"/>
        </w:rPr>
        <w:t>本市</w:t>
      </w:r>
      <w:r w:rsidR="00393E9D" w:rsidRPr="00241956">
        <w:rPr>
          <w:rFonts w:ascii="ＭＳ 明朝" w:eastAsia="ＭＳ 明朝" w:hAnsi="ＭＳ 明朝" w:hint="eastAsia"/>
          <w:spacing w:val="20"/>
          <w:sz w:val="22"/>
          <w:szCs w:val="22"/>
        </w:rPr>
        <w:t>における</w:t>
      </w:r>
      <w:r w:rsidR="0029746C" w:rsidRPr="00241956">
        <w:rPr>
          <w:rFonts w:ascii="ＭＳ 明朝" w:eastAsia="ＭＳ 明朝" w:hAnsi="ＭＳ 明朝" w:hint="eastAsia"/>
          <w:spacing w:val="20"/>
          <w:sz w:val="22"/>
          <w:szCs w:val="22"/>
        </w:rPr>
        <w:t>施策の</w:t>
      </w:r>
      <w:r w:rsidRPr="00241956">
        <w:rPr>
          <w:rFonts w:ascii="ＭＳ 明朝" w:eastAsia="ＭＳ 明朝" w:hAnsi="ＭＳ 明朝" w:hint="eastAsia"/>
          <w:spacing w:val="20"/>
          <w:sz w:val="22"/>
          <w:szCs w:val="22"/>
        </w:rPr>
        <w:t>分析・調査、今後の施等の検討において必要となる情報の収集を行うとともに、課題や再生可能エネルギーの導入などを見据えた計画の策定を目的とする。</w:t>
      </w:r>
    </w:p>
    <w:p w:rsidR="00155AF4" w:rsidRPr="00241956" w:rsidRDefault="00155AF4" w:rsidP="00155AF4">
      <w:pPr>
        <w:pStyle w:val="Default"/>
        <w:spacing w:after="90" w:line="100" w:lineRule="atLeast"/>
        <w:ind w:firstLineChars="100" w:firstLine="260"/>
        <w:rPr>
          <w:rFonts w:ascii="ＭＳ 明朝" w:eastAsia="ＭＳ 明朝" w:hAnsi="ＭＳ 明朝"/>
          <w:spacing w:val="20"/>
          <w:sz w:val="22"/>
          <w:szCs w:val="22"/>
        </w:rPr>
      </w:pPr>
      <w:r w:rsidRPr="00241956">
        <w:rPr>
          <w:rFonts w:ascii="ＭＳ 明朝" w:eastAsia="ＭＳ 明朝" w:hAnsi="ＭＳ 明朝" w:hint="eastAsia"/>
          <w:spacing w:val="20"/>
          <w:sz w:val="22"/>
          <w:szCs w:val="22"/>
        </w:rPr>
        <w:t>本計画は、地球温暖化対策の推進に関する法律第21条に基づき、新たに「宇陀市地球温暖化対策実行計画（事務事業編）」及び「宇陀市地球温暖化対策実行計画（地域施策編）」の策定を目的とする。</w:t>
      </w:r>
    </w:p>
    <w:p w:rsidR="008C5B9A" w:rsidRPr="008C5B9A" w:rsidRDefault="008C5B9A" w:rsidP="008C5B9A">
      <w:pPr>
        <w:pStyle w:val="Default"/>
        <w:spacing w:after="90" w:line="100" w:lineRule="atLeast"/>
        <w:rPr>
          <w:rFonts w:ascii="ＭＳ 明朝" w:eastAsia="ＭＳ 明朝" w:hAnsi="ＭＳ 明朝"/>
          <w:spacing w:val="20"/>
          <w:sz w:val="22"/>
        </w:rPr>
      </w:pPr>
    </w:p>
    <w:p w:rsidR="00502197" w:rsidRDefault="008C5B9A" w:rsidP="00502197">
      <w:pPr>
        <w:pStyle w:val="Default"/>
        <w:spacing w:after="90" w:line="100" w:lineRule="atLeast"/>
        <w:rPr>
          <w:rFonts w:ascii="ＭＳ 明朝" w:eastAsia="ＭＳ 明朝" w:hAnsi="ＭＳ 明朝"/>
          <w:spacing w:val="20"/>
          <w:sz w:val="22"/>
        </w:rPr>
      </w:pPr>
      <w:r>
        <w:rPr>
          <w:rFonts w:ascii="ＭＳ 明朝" w:eastAsia="ＭＳ 明朝" w:hAnsi="ＭＳ 明朝" w:hint="eastAsia"/>
          <w:spacing w:val="20"/>
          <w:sz w:val="22"/>
        </w:rPr>
        <w:t>4</w:t>
      </w:r>
      <w:r w:rsidR="00502197" w:rsidRPr="005A42B9">
        <w:rPr>
          <w:rFonts w:ascii="ＭＳ 明朝" w:eastAsia="ＭＳ 明朝" w:hAnsi="ＭＳ 明朝"/>
          <w:spacing w:val="20"/>
          <w:sz w:val="22"/>
        </w:rPr>
        <w:t xml:space="preserve"> </w:t>
      </w:r>
      <w:r w:rsidR="00AF0AE6">
        <w:rPr>
          <w:rFonts w:ascii="ＭＳ 明朝" w:eastAsia="ＭＳ 明朝" w:hAnsi="ＭＳ 明朝" w:hint="eastAsia"/>
          <w:spacing w:val="20"/>
          <w:sz w:val="22"/>
        </w:rPr>
        <w:t>業務</w:t>
      </w:r>
      <w:r w:rsidR="00502197" w:rsidRPr="005A42B9">
        <w:rPr>
          <w:rFonts w:ascii="ＭＳ 明朝" w:eastAsia="ＭＳ 明朝" w:hAnsi="ＭＳ 明朝" w:hint="eastAsia"/>
          <w:spacing w:val="20"/>
          <w:sz w:val="22"/>
        </w:rPr>
        <w:t>内容</w:t>
      </w:r>
      <w:r w:rsidR="00502197" w:rsidRPr="005A42B9">
        <w:rPr>
          <w:rFonts w:ascii="ＭＳ 明朝" w:eastAsia="ＭＳ 明朝" w:hAnsi="ＭＳ 明朝"/>
          <w:spacing w:val="20"/>
          <w:sz w:val="22"/>
        </w:rPr>
        <w:t xml:space="preserve"> </w:t>
      </w:r>
    </w:p>
    <w:p w:rsidR="00D73258" w:rsidRPr="00FE0F66" w:rsidRDefault="00D73258" w:rsidP="00D73258">
      <w:pPr>
        <w:ind w:firstLineChars="100" w:firstLine="220"/>
        <w:rPr>
          <w:rFonts w:hAnsi="ＭＳ 明朝"/>
          <w:sz w:val="22"/>
          <w:szCs w:val="24"/>
        </w:rPr>
      </w:pPr>
      <w:r w:rsidRPr="00FE0F66">
        <w:rPr>
          <w:rFonts w:hAnsi="ＭＳ 明朝" w:hint="eastAsia"/>
          <w:sz w:val="22"/>
          <w:szCs w:val="24"/>
        </w:rPr>
        <w:t>国の最新の「地方公共団体実行計画（区域施策編）策定・実施マニュアル」及び「地方公共団体実行計画（事務事業編）策定・実施マニュアル」に基づき、</w:t>
      </w:r>
      <w:r w:rsidR="00FE0F66" w:rsidRPr="00FE0F66">
        <w:rPr>
          <w:rFonts w:hAnsi="ＭＳ 明朝" w:hint="eastAsia"/>
          <w:sz w:val="22"/>
          <w:szCs w:val="24"/>
        </w:rPr>
        <w:t>策定</w:t>
      </w:r>
      <w:r w:rsidRPr="00FE0F66">
        <w:rPr>
          <w:rFonts w:hAnsi="ＭＳ 明朝" w:hint="eastAsia"/>
          <w:sz w:val="22"/>
          <w:szCs w:val="24"/>
        </w:rPr>
        <w:t>を行う。</w:t>
      </w:r>
    </w:p>
    <w:p w:rsidR="00D73258" w:rsidRDefault="00D73258" w:rsidP="00502197">
      <w:pPr>
        <w:pStyle w:val="Default"/>
        <w:spacing w:after="90" w:line="100" w:lineRule="atLeast"/>
        <w:rPr>
          <w:rFonts w:ascii="ＭＳ 明朝" w:eastAsia="ＭＳ 明朝" w:hAnsi="ＭＳ 明朝"/>
          <w:spacing w:val="20"/>
          <w:sz w:val="22"/>
        </w:rPr>
      </w:pPr>
    </w:p>
    <w:p w:rsidR="007A1651" w:rsidRPr="005A42B9" w:rsidRDefault="00916FE0" w:rsidP="007A1651">
      <w:pPr>
        <w:pStyle w:val="Default"/>
        <w:spacing w:after="90" w:line="100" w:lineRule="atLeast"/>
        <w:rPr>
          <w:rFonts w:ascii="ＭＳ 明朝" w:eastAsia="ＭＳ 明朝" w:hAnsi="ＭＳ 明朝"/>
          <w:spacing w:val="20"/>
          <w:sz w:val="22"/>
        </w:rPr>
      </w:pPr>
      <w:r>
        <w:rPr>
          <w:rFonts w:ascii="ＭＳ 明朝" w:eastAsia="ＭＳ 明朝" w:hAnsi="ＭＳ 明朝" w:hint="eastAsia"/>
          <w:spacing w:val="20"/>
          <w:sz w:val="22"/>
        </w:rPr>
        <w:t>(</w:t>
      </w:r>
      <w:r w:rsidR="00DE42DB">
        <w:rPr>
          <w:rFonts w:ascii="ＭＳ 明朝" w:eastAsia="ＭＳ 明朝" w:hAnsi="ＭＳ 明朝" w:hint="eastAsia"/>
          <w:spacing w:val="20"/>
          <w:sz w:val="22"/>
        </w:rPr>
        <w:t>1</w:t>
      </w:r>
      <w:r w:rsidR="007A1651" w:rsidRPr="005A42B9">
        <w:rPr>
          <w:rFonts w:ascii="ＭＳ 明朝" w:eastAsia="ＭＳ 明朝" w:hAnsi="ＭＳ 明朝" w:hint="eastAsia"/>
          <w:spacing w:val="20"/>
          <w:sz w:val="22"/>
        </w:rPr>
        <w:t>) 宇陀市地球温暖化対策実行計画（事務事業編）の作成</w:t>
      </w:r>
    </w:p>
    <w:p w:rsidR="007A1651" w:rsidRPr="005A42B9" w:rsidRDefault="007A1651" w:rsidP="007A1651">
      <w:pPr>
        <w:pStyle w:val="Default"/>
        <w:spacing w:after="90" w:line="100" w:lineRule="atLeast"/>
        <w:ind w:firstLineChars="100" w:firstLine="260"/>
        <w:rPr>
          <w:rFonts w:ascii="ＭＳ 明朝" w:eastAsia="ＭＳ 明朝" w:hAnsi="ＭＳ 明朝"/>
          <w:spacing w:val="20"/>
          <w:sz w:val="22"/>
        </w:rPr>
      </w:pPr>
      <w:r w:rsidRPr="005A42B9">
        <w:rPr>
          <w:rFonts w:ascii="ＭＳ 明朝" w:eastAsia="ＭＳ 明朝" w:hAnsi="ＭＳ 明朝" w:hint="eastAsia"/>
          <w:spacing w:val="20"/>
          <w:sz w:val="22"/>
        </w:rPr>
        <w:t>①</w:t>
      </w:r>
      <w:r w:rsidR="00D03D7A">
        <w:rPr>
          <w:rFonts w:ascii="ＭＳ 明朝" w:eastAsia="ＭＳ 明朝" w:hAnsi="ＭＳ 明朝" w:hint="eastAsia"/>
          <w:spacing w:val="20"/>
          <w:sz w:val="22"/>
        </w:rPr>
        <w:t xml:space="preserve"> </w:t>
      </w:r>
      <w:r w:rsidRPr="005A42B9">
        <w:rPr>
          <w:rFonts w:ascii="ＭＳ 明朝" w:eastAsia="ＭＳ 明朝" w:hAnsi="ＭＳ 明朝" w:hint="eastAsia"/>
          <w:spacing w:val="20"/>
          <w:sz w:val="22"/>
        </w:rPr>
        <w:t>温室効果ガス排出状況調査・分析</w:t>
      </w:r>
    </w:p>
    <w:p w:rsidR="00132E9C" w:rsidRDefault="007A1651" w:rsidP="00132E9C">
      <w:pPr>
        <w:pStyle w:val="Default"/>
        <w:numPr>
          <w:ilvl w:val="0"/>
          <w:numId w:val="5"/>
        </w:numPr>
        <w:spacing w:after="90" w:line="100" w:lineRule="atLeast"/>
        <w:rPr>
          <w:rFonts w:ascii="ＭＳ 明朝" w:eastAsia="ＭＳ 明朝" w:hAnsi="ＭＳ 明朝"/>
          <w:spacing w:val="20"/>
          <w:sz w:val="22"/>
        </w:rPr>
      </w:pPr>
      <w:r w:rsidRPr="005A42B9">
        <w:rPr>
          <w:rFonts w:ascii="ＭＳ 明朝" w:eastAsia="ＭＳ 明朝" w:hAnsi="ＭＳ 明朝" w:hint="eastAsia"/>
          <w:spacing w:val="20"/>
          <w:sz w:val="22"/>
        </w:rPr>
        <w:t>本市の事務事業に係るエネルギー消費量及び温室効果ガス排出量を算定・分析する。</w:t>
      </w:r>
    </w:p>
    <w:p w:rsidR="00132E9C" w:rsidRDefault="007A1651" w:rsidP="00132E9C">
      <w:pPr>
        <w:pStyle w:val="Default"/>
        <w:numPr>
          <w:ilvl w:val="0"/>
          <w:numId w:val="5"/>
        </w:numPr>
        <w:spacing w:after="90" w:line="100" w:lineRule="atLeast"/>
        <w:rPr>
          <w:rFonts w:ascii="ＭＳ 明朝" w:eastAsia="ＭＳ 明朝" w:hAnsi="ＭＳ 明朝"/>
          <w:spacing w:val="20"/>
          <w:sz w:val="22"/>
        </w:rPr>
      </w:pPr>
      <w:r w:rsidRPr="005A42B9">
        <w:rPr>
          <w:rFonts w:ascii="ＭＳ 明朝" w:eastAsia="ＭＳ 明朝" w:hAnsi="ＭＳ 明朝" w:hint="eastAsia"/>
          <w:spacing w:val="20"/>
          <w:sz w:val="22"/>
        </w:rPr>
        <w:t>温室効果ガス排出状況等から計画策定に向けた課題を抽出し、整理する。</w:t>
      </w:r>
    </w:p>
    <w:p w:rsidR="00132E9C" w:rsidRDefault="00D86EFB" w:rsidP="00132E9C">
      <w:pPr>
        <w:pStyle w:val="Default"/>
        <w:spacing w:after="90" w:line="100" w:lineRule="atLeast"/>
        <w:ind w:firstLineChars="100" w:firstLine="260"/>
        <w:rPr>
          <w:rFonts w:ascii="ＭＳ 明朝" w:eastAsia="ＭＳ 明朝" w:hAnsi="ＭＳ 明朝"/>
          <w:spacing w:val="20"/>
          <w:sz w:val="22"/>
        </w:rPr>
      </w:pPr>
      <w:r>
        <w:rPr>
          <w:rFonts w:ascii="ＭＳ 明朝" w:eastAsia="ＭＳ 明朝" w:hAnsi="ＭＳ 明朝" w:hint="eastAsia"/>
          <w:spacing w:val="20"/>
          <w:sz w:val="22"/>
        </w:rPr>
        <w:t>②</w:t>
      </w:r>
      <w:r w:rsidR="00D03D7A">
        <w:rPr>
          <w:rFonts w:ascii="ＭＳ 明朝" w:eastAsia="ＭＳ 明朝" w:hAnsi="ＭＳ 明朝" w:hint="eastAsia"/>
          <w:spacing w:val="20"/>
          <w:sz w:val="22"/>
        </w:rPr>
        <w:t xml:space="preserve"> </w:t>
      </w:r>
      <w:r>
        <w:rPr>
          <w:rFonts w:ascii="ＭＳ 明朝" w:eastAsia="ＭＳ 明朝" w:hAnsi="ＭＳ 明朝" w:hint="eastAsia"/>
          <w:spacing w:val="20"/>
          <w:sz w:val="22"/>
        </w:rPr>
        <w:t>温室効果ガス削減目標と取組施策の検討</w:t>
      </w:r>
    </w:p>
    <w:p w:rsidR="00132E9C" w:rsidRDefault="00D86EFB" w:rsidP="00132E9C">
      <w:pPr>
        <w:pStyle w:val="Default"/>
        <w:numPr>
          <w:ilvl w:val="0"/>
          <w:numId w:val="6"/>
        </w:numPr>
        <w:spacing w:after="90" w:line="100" w:lineRule="atLeast"/>
        <w:rPr>
          <w:rFonts w:ascii="ＭＳ 明朝" w:eastAsia="ＭＳ 明朝" w:hAnsi="ＭＳ 明朝"/>
          <w:spacing w:val="20"/>
          <w:sz w:val="22"/>
        </w:rPr>
      </w:pPr>
      <w:r>
        <w:rPr>
          <w:rFonts w:ascii="ＭＳ 明朝" w:eastAsia="ＭＳ 明朝" w:hAnsi="ＭＳ 明朝" w:hint="eastAsia"/>
          <w:spacing w:val="20"/>
          <w:sz w:val="22"/>
        </w:rPr>
        <w:t>温室効果ガスの</w:t>
      </w:r>
      <w:r w:rsidR="001945BE">
        <w:rPr>
          <w:rFonts w:ascii="ＭＳ 明朝" w:eastAsia="ＭＳ 明朝" w:hAnsi="ＭＳ 明朝" w:hint="eastAsia"/>
          <w:spacing w:val="20"/>
          <w:sz w:val="22"/>
        </w:rPr>
        <w:t>排出削減に向けて、</w:t>
      </w:r>
      <w:r>
        <w:rPr>
          <w:rFonts w:ascii="ＭＳ 明朝" w:eastAsia="ＭＳ 明朝" w:hAnsi="ＭＳ 明朝" w:hint="eastAsia"/>
          <w:spacing w:val="20"/>
          <w:sz w:val="22"/>
        </w:rPr>
        <w:t>温室効果ガスの削減目標値を検討する。削減目標値は国の削減目標値の考え方を踏まえること。</w:t>
      </w:r>
    </w:p>
    <w:p w:rsidR="007A1651" w:rsidRPr="00D03D7A" w:rsidRDefault="007A1651" w:rsidP="00D03D7A">
      <w:pPr>
        <w:pStyle w:val="Default"/>
        <w:numPr>
          <w:ilvl w:val="0"/>
          <w:numId w:val="6"/>
        </w:numPr>
        <w:spacing w:after="90" w:line="100" w:lineRule="atLeast"/>
        <w:rPr>
          <w:rFonts w:ascii="ＭＳ 明朝" w:eastAsia="ＭＳ 明朝" w:hAnsi="ＭＳ 明朝"/>
          <w:spacing w:val="20"/>
          <w:sz w:val="22"/>
        </w:rPr>
      </w:pPr>
      <w:r w:rsidRPr="00132E9C">
        <w:rPr>
          <w:rFonts w:ascii="ＭＳ 明朝" w:eastAsia="ＭＳ 明朝" w:hAnsi="ＭＳ 明朝" w:hint="eastAsia"/>
          <w:spacing w:val="20"/>
          <w:sz w:val="22"/>
        </w:rPr>
        <w:t>温室効果ガス排出</w:t>
      </w:r>
      <w:r w:rsidR="00916FE0" w:rsidRPr="00132E9C">
        <w:rPr>
          <w:rFonts w:ascii="ＭＳ 明朝" w:eastAsia="ＭＳ 明朝" w:hAnsi="ＭＳ 明朝" w:hint="eastAsia"/>
          <w:spacing w:val="20"/>
          <w:sz w:val="22"/>
        </w:rPr>
        <w:t>削減目標と照合しながら基本的取組施策や重点的取組施策を検討する。</w:t>
      </w:r>
      <w:r w:rsidR="00D86EFB" w:rsidRPr="00132E9C">
        <w:rPr>
          <w:rFonts w:ascii="ＭＳ 明朝" w:eastAsia="ＭＳ 明朝" w:hAnsi="ＭＳ 明朝" w:hint="eastAsia"/>
          <w:spacing w:val="20"/>
          <w:sz w:val="22"/>
        </w:rPr>
        <w:t>市の実状に整合した具体的な取り組み</w:t>
      </w:r>
      <w:r w:rsidR="00916FE0" w:rsidRPr="00132E9C">
        <w:rPr>
          <w:rFonts w:ascii="ＭＳ 明朝" w:eastAsia="ＭＳ 明朝" w:hAnsi="ＭＳ 明朝" w:hint="eastAsia"/>
          <w:spacing w:val="20"/>
          <w:sz w:val="22"/>
        </w:rPr>
        <w:t>も併せて</w:t>
      </w:r>
      <w:r w:rsidR="00D86EFB" w:rsidRPr="00132E9C">
        <w:rPr>
          <w:rFonts w:ascii="ＭＳ 明朝" w:eastAsia="ＭＳ 明朝" w:hAnsi="ＭＳ 明朝" w:hint="eastAsia"/>
          <w:spacing w:val="20"/>
          <w:sz w:val="22"/>
        </w:rPr>
        <w:t>検討する。</w:t>
      </w:r>
    </w:p>
    <w:p w:rsidR="00502197" w:rsidRPr="005A42B9" w:rsidRDefault="00916FE0" w:rsidP="00F51B74">
      <w:pPr>
        <w:pStyle w:val="Default"/>
        <w:spacing w:after="90" w:line="100" w:lineRule="atLeast"/>
        <w:ind w:firstLineChars="50" w:firstLine="130"/>
        <w:rPr>
          <w:rFonts w:ascii="ＭＳ 明朝" w:eastAsia="ＭＳ 明朝" w:hAnsi="ＭＳ 明朝"/>
          <w:spacing w:val="20"/>
          <w:sz w:val="22"/>
        </w:rPr>
      </w:pPr>
      <w:r>
        <w:rPr>
          <w:rFonts w:ascii="ＭＳ 明朝" w:eastAsia="ＭＳ 明朝" w:hAnsi="ＭＳ 明朝" w:hint="eastAsia"/>
          <w:spacing w:val="20"/>
          <w:sz w:val="22"/>
        </w:rPr>
        <w:lastRenderedPageBreak/>
        <w:t>(</w:t>
      </w:r>
      <w:r w:rsidR="00DE42DB">
        <w:rPr>
          <w:rFonts w:ascii="ＭＳ 明朝" w:eastAsia="ＭＳ 明朝" w:hAnsi="ＭＳ 明朝" w:hint="eastAsia"/>
          <w:spacing w:val="20"/>
          <w:sz w:val="22"/>
        </w:rPr>
        <w:t>2</w:t>
      </w:r>
      <w:r w:rsidR="00502197" w:rsidRPr="005A42B9">
        <w:rPr>
          <w:rFonts w:ascii="ＭＳ 明朝" w:eastAsia="ＭＳ 明朝" w:hAnsi="ＭＳ 明朝" w:hint="eastAsia"/>
          <w:spacing w:val="20"/>
          <w:sz w:val="22"/>
        </w:rPr>
        <w:t>) 地球温暖化対策実行計画（区域施策編</w:t>
      </w:r>
      <w:r w:rsidR="00502197" w:rsidRPr="005A42B9">
        <w:rPr>
          <w:rFonts w:ascii="ＭＳ 明朝" w:eastAsia="ＭＳ 明朝" w:hAnsi="ＭＳ 明朝"/>
          <w:spacing w:val="20"/>
          <w:sz w:val="22"/>
        </w:rPr>
        <w:t>）</w:t>
      </w:r>
      <w:r w:rsidR="00502197" w:rsidRPr="005A42B9">
        <w:rPr>
          <w:rFonts w:ascii="ＭＳ 明朝" w:eastAsia="ＭＳ 明朝" w:hAnsi="ＭＳ 明朝" w:hint="eastAsia"/>
          <w:spacing w:val="20"/>
          <w:sz w:val="22"/>
        </w:rPr>
        <w:t>の作成</w:t>
      </w:r>
    </w:p>
    <w:p w:rsidR="00502197" w:rsidRPr="005A42B9" w:rsidRDefault="00502197" w:rsidP="00502197">
      <w:pPr>
        <w:pStyle w:val="Default"/>
        <w:spacing w:after="90" w:line="100" w:lineRule="atLeast"/>
        <w:ind w:firstLineChars="100" w:firstLine="260"/>
        <w:rPr>
          <w:rFonts w:ascii="ＭＳ 明朝" w:eastAsia="ＭＳ 明朝" w:hAnsi="ＭＳ 明朝"/>
          <w:spacing w:val="20"/>
          <w:sz w:val="22"/>
        </w:rPr>
      </w:pPr>
      <w:r w:rsidRPr="005A42B9">
        <w:rPr>
          <w:rFonts w:ascii="ＭＳ 明朝" w:eastAsia="ＭＳ 明朝" w:hAnsi="ＭＳ 明朝" w:hint="eastAsia"/>
          <w:spacing w:val="20"/>
          <w:sz w:val="22"/>
        </w:rPr>
        <w:t>①</w:t>
      </w:r>
      <w:r w:rsidR="00D03D7A">
        <w:rPr>
          <w:rFonts w:ascii="ＭＳ 明朝" w:eastAsia="ＭＳ 明朝" w:hAnsi="ＭＳ 明朝" w:hint="eastAsia"/>
          <w:spacing w:val="20"/>
          <w:sz w:val="22"/>
        </w:rPr>
        <w:t xml:space="preserve"> </w:t>
      </w:r>
      <w:r w:rsidRPr="005A42B9">
        <w:rPr>
          <w:rFonts w:ascii="ＭＳ 明朝" w:eastAsia="ＭＳ 明朝" w:hAnsi="ＭＳ 明朝" w:hint="eastAsia"/>
          <w:spacing w:val="20"/>
          <w:sz w:val="22"/>
        </w:rPr>
        <w:t>計画準備、基本的事項の整理、基礎情報の収集と現状分析</w:t>
      </w:r>
    </w:p>
    <w:p w:rsidR="00132E9C" w:rsidRDefault="00502197" w:rsidP="00132E9C">
      <w:pPr>
        <w:pStyle w:val="Default"/>
        <w:numPr>
          <w:ilvl w:val="0"/>
          <w:numId w:val="7"/>
        </w:numPr>
        <w:spacing w:after="90" w:line="100" w:lineRule="atLeast"/>
        <w:rPr>
          <w:rFonts w:ascii="ＭＳ 明朝" w:eastAsia="ＭＳ 明朝" w:hAnsi="ＭＳ 明朝"/>
          <w:spacing w:val="20"/>
          <w:sz w:val="22"/>
        </w:rPr>
      </w:pPr>
      <w:r w:rsidRPr="005A42B9">
        <w:rPr>
          <w:rFonts w:ascii="ＭＳ 明朝" w:eastAsia="ＭＳ 明朝" w:hAnsi="ＭＳ 明朝" w:hint="eastAsia"/>
          <w:spacing w:val="20"/>
          <w:sz w:val="22"/>
        </w:rPr>
        <w:t>計画策定にあたり、業務計画書を作成し、発注者に承認を得る。</w:t>
      </w:r>
      <w:r w:rsidRPr="005A42B9">
        <w:rPr>
          <w:rFonts w:ascii="ＭＳ 明朝" w:eastAsia="ＭＳ 明朝" w:hAnsi="ＭＳ 明朝"/>
          <w:spacing w:val="20"/>
          <w:sz w:val="22"/>
        </w:rPr>
        <w:br/>
      </w:r>
      <w:r w:rsidRPr="005A42B9">
        <w:rPr>
          <w:rFonts w:ascii="ＭＳ 明朝" w:eastAsia="ＭＳ 明朝" w:hAnsi="ＭＳ 明朝" w:hint="eastAsia"/>
          <w:spacing w:val="20"/>
          <w:sz w:val="22"/>
        </w:rPr>
        <w:t>また、計画の位置づけ、計画期間、基準年、計画とする対象ガスなど基本的事項について整理する。</w:t>
      </w:r>
    </w:p>
    <w:p w:rsidR="00502197" w:rsidRPr="00D03D7A" w:rsidRDefault="00502197" w:rsidP="00D03D7A">
      <w:pPr>
        <w:pStyle w:val="Default"/>
        <w:numPr>
          <w:ilvl w:val="0"/>
          <w:numId w:val="7"/>
        </w:numPr>
        <w:spacing w:after="90" w:line="100" w:lineRule="atLeast"/>
        <w:rPr>
          <w:rFonts w:ascii="ＭＳ 明朝" w:eastAsia="ＭＳ 明朝" w:hAnsi="ＭＳ 明朝"/>
          <w:spacing w:val="20"/>
          <w:sz w:val="22"/>
        </w:rPr>
      </w:pPr>
      <w:r w:rsidRPr="00132E9C">
        <w:rPr>
          <w:rFonts w:ascii="ＭＳ 明朝" w:eastAsia="ＭＳ 明朝" w:hAnsi="ＭＳ 明朝" w:hint="eastAsia"/>
          <w:color w:val="auto"/>
          <w:spacing w:val="20"/>
          <w:sz w:val="22"/>
        </w:rPr>
        <w:t>計画策定の背景や目的、国内外の動向、県の動向、本市のこれまでの取組について整理するとともに、自然的条件・社会的条件・経済的条件など本市の地域特性を整理し、温室効果ガス排出量の増減要因分析を行い、課題を抽出する。</w:t>
      </w:r>
    </w:p>
    <w:p w:rsidR="00502197" w:rsidRPr="005A42B9" w:rsidRDefault="00502197" w:rsidP="00502197">
      <w:pPr>
        <w:pStyle w:val="Default"/>
        <w:spacing w:after="90" w:line="100" w:lineRule="atLeast"/>
        <w:ind w:firstLineChars="100" w:firstLine="260"/>
        <w:rPr>
          <w:rFonts w:ascii="ＭＳ 明朝" w:eastAsia="ＭＳ 明朝" w:hAnsi="ＭＳ 明朝"/>
          <w:spacing w:val="20"/>
          <w:sz w:val="22"/>
        </w:rPr>
      </w:pPr>
      <w:r w:rsidRPr="005A42B9">
        <w:rPr>
          <w:rFonts w:ascii="ＭＳ 明朝" w:eastAsia="ＭＳ 明朝" w:hAnsi="ＭＳ 明朝" w:hint="eastAsia"/>
          <w:spacing w:val="20"/>
          <w:sz w:val="22"/>
        </w:rPr>
        <w:t>②</w:t>
      </w:r>
      <w:r w:rsidR="00D03D7A">
        <w:rPr>
          <w:rFonts w:ascii="ＭＳ 明朝" w:eastAsia="ＭＳ 明朝" w:hAnsi="ＭＳ 明朝" w:hint="eastAsia"/>
          <w:spacing w:val="20"/>
          <w:sz w:val="22"/>
        </w:rPr>
        <w:t xml:space="preserve"> </w:t>
      </w:r>
      <w:r w:rsidRPr="005A42B9">
        <w:rPr>
          <w:rFonts w:ascii="ＭＳ 明朝" w:eastAsia="ＭＳ 明朝" w:hAnsi="ＭＳ 明朝" w:hint="eastAsia"/>
          <w:spacing w:val="20"/>
          <w:sz w:val="22"/>
        </w:rPr>
        <w:t>住民・事業者の意識調査</w:t>
      </w:r>
    </w:p>
    <w:p w:rsidR="00502197" w:rsidRPr="005A42B9" w:rsidRDefault="00502197" w:rsidP="00DE42DB">
      <w:pPr>
        <w:pStyle w:val="Default"/>
        <w:spacing w:after="90" w:line="100" w:lineRule="atLeast"/>
        <w:ind w:leftChars="200" w:left="420" w:firstLineChars="100" w:firstLine="260"/>
        <w:rPr>
          <w:rFonts w:ascii="ＭＳ 明朝" w:eastAsia="ＭＳ 明朝" w:hAnsi="ＭＳ 明朝"/>
          <w:spacing w:val="20"/>
          <w:sz w:val="22"/>
        </w:rPr>
      </w:pPr>
      <w:r w:rsidRPr="005A42B9">
        <w:rPr>
          <w:rFonts w:ascii="ＭＳ 明朝" w:eastAsia="ＭＳ 明朝" w:hAnsi="ＭＳ 明朝" w:hint="eastAsia"/>
          <w:spacing w:val="20"/>
          <w:sz w:val="22"/>
        </w:rPr>
        <w:t>住民（1,000人程度）及び事業者（50事業所）に対するアンケート調査を行う。住民や事業者の意見を計画へ反映するため、主体別にアンケート設問内容、回収率を上げるための工夫を提案する。回収した調査票は速やかに集計・分析を行う。</w:t>
      </w:r>
      <w:r w:rsidR="008C5B9A">
        <w:rPr>
          <w:rFonts w:ascii="ＭＳ 明朝" w:eastAsia="ＭＳ 明朝" w:hAnsi="ＭＳ 明朝" w:hint="eastAsia"/>
          <w:spacing w:val="20"/>
          <w:sz w:val="22"/>
        </w:rPr>
        <w:t>アンケート実施に係る費用は受託者が負担する。</w:t>
      </w:r>
    </w:p>
    <w:p w:rsidR="008C5B9A" w:rsidRDefault="008C5B9A" w:rsidP="008C5B9A">
      <w:pPr>
        <w:pStyle w:val="Default"/>
        <w:spacing w:after="90" w:line="100" w:lineRule="atLeast"/>
        <w:ind w:firstLineChars="100" w:firstLine="260"/>
        <w:rPr>
          <w:rFonts w:ascii="ＭＳ 明朝" w:eastAsia="ＭＳ 明朝" w:hAnsi="ＭＳ 明朝"/>
          <w:spacing w:val="20"/>
          <w:sz w:val="22"/>
        </w:rPr>
      </w:pPr>
      <w:r>
        <w:rPr>
          <w:rFonts w:ascii="ＭＳ 明朝" w:eastAsia="ＭＳ 明朝" w:hAnsi="ＭＳ 明朝" w:hint="eastAsia"/>
          <w:spacing w:val="20"/>
          <w:sz w:val="22"/>
        </w:rPr>
        <w:t>③</w:t>
      </w:r>
      <w:r w:rsidR="00502197" w:rsidRPr="008C5B9A">
        <w:rPr>
          <w:rFonts w:ascii="ＭＳ 明朝" w:eastAsia="ＭＳ 明朝" w:hAnsi="ＭＳ 明朝" w:hint="eastAsia"/>
          <w:spacing w:val="20"/>
          <w:sz w:val="22"/>
        </w:rPr>
        <w:t>温室効果ガス排出量</w:t>
      </w:r>
      <w:r w:rsidR="00D60943" w:rsidRPr="008C5B9A">
        <w:rPr>
          <w:rFonts w:ascii="ＭＳ 明朝" w:eastAsia="ＭＳ 明朝" w:hAnsi="ＭＳ 明朝" w:hint="eastAsia"/>
          <w:spacing w:val="20"/>
          <w:sz w:val="22"/>
        </w:rPr>
        <w:t>等</w:t>
      </w:r>
      <w:r w:rsidR="00502197" w:rsidRPr="008C5B9A">
        <w:rPr>
          <w:rFonts w:ascii="ＭＳ 明朝" w:eastAsia="ＭＳ 明朝" w:hAnsi="ＭＳ 明朝" w:hint="eastAsia"/>
          <w:spacing w:val="20"/>
          <w:sz w:val="22"/>
        </w:rPr>
        <w:t>将来推計</w:t>
      </w:r>
      <w:r w:rsidR="00D60943" w:rsidRPr="008C5B9A">
        <w:rPr>
          <w:rFonts w:ascii="ＭＳ 明朝" w:eastAsia="ＭＳ 明朝" w:hAnsi="ＭＳ 明朝" w:hint="eastAsia"/>
          <w:spacing w:val="20"/>
          <w:sz w:val="22"/>
        </w:rPr>
        <w:t>及び削減目標値の検証・設定</w:t>
      </w:r>
    </w:p>
    <w:p w:rsidR="008C5B9A" w:rsidRDefault="00916FE0" w:rsidP="008C5B9A">
      <w:pPr>
        <w:pStyle w:val="Default"/>
        <w:numPr>
          <w:ilvl w:val="0"/>
          <w:numId w:val="1"/>
        </w:numPr>
        <w:spacing w:after="90" w:line="100" w:lineRule="atLeast"/>
        <w:rPr>
          <w:rFonts w:ascii="ＭＳ 明朝" w:eastAsia="ＭＳ 明朝" w:hAnsi="ＭＳ 明朝"/>
          <w:spacing w:val="20"/>
          <w:sz w:val="22"/>
        </w:rPr>
      </w:pPr>
      <w:r w:rsidRPr="008C5B9A">
        <w:rPr>
          <w:rFonts w:ascii="ＭＳ 明朝" w:eastAsia="ＭＳ 明朝" w:hAnsi="ＭＳ 明朝" w:hint="eastAsia"/>
          <w:spacing w:val="20"/>
          <w:sz w:val="22"/>
        </w:rPr>
        <w:t>過去の</w:t>
      </w:r>
      <w:r w:rsidR="00502197" w:rsidRPr="008C5B9A">
        <w:rPr>
          <w:rFonts w:ascii="ＭＳ 明朝" w:eastAsia="ＭＳ 明朝" w:hAnsi="ＭＳ 明朝" w:hint="eastAsia"/>
          <w:spacing w:val="20"/>
          <w:sz w:val="22"/>
        </w:rPr>
        <w:t>エネルギー消費量及び温室効果ガス排出量をもとに2030年度、2050</w:t>
      </w:r>
      <w:r w:rsidR="00D60943" w:rsidRPr="008C5B9A">
        <w:rPr>
          <w:rFonts w:ascii="ＭＳ 明朝" w:eastAsia="ＭＳ 明朝" w:hAnsi="ＭＳ 明朝" w:hint="eastAsia"/>
          <w:spacing w:val="20"/>
          <w:sz w:val="22"/>
        </w:rPr>
        <w:t>年度の</w:t>
      </w:r>
      <w:r w:rsidR="00502197" w:rsidRPr="008C5B9A">
        <w:rPr>
          <w:rFonts w:ascii="ＭＳ 明朝" w:eastAsia="ＭＳ 明朝" w:hAnsi="ＭＳ 明朝" w:hint="eastAsia"/>
          <w:spacing w:val="20"/>
          <w:sz w:val="22"/>
        </w:rPr>
        <w:t>エネルギー消費量及び温室効果ガス排出量の将来推計を行う。</w:t>
      </w:r>
    </w:p>
    <w:p w:rsidR="008C5B9A" w:rsidRDefault="00502197" w:rsidP="008C5B9A">
      <w:pPr>
        <w:pStyle w:val="Default"/>
        <w:numPr>
          <w:ilvl w:val="0"/>
          <w:numId w:val="1"/>
        </w:numPr>
        <w:spacing w:after="90" w:line="100" w:lineRule="atLeast"/>
        <w:rPr>
          <w:rFonts w:ascii="ＭＳ 明朝" w:eastAsia="ＭＳ 明朝" w:hAnsi="ＭＳ 明朝"/>
          <w:spacing w:val="20"/>
          <w:sz w:val="22"/>
        </w:rPr>
      </w:pPr>
      <w:r w:rsidRPr="008C5B9A">
        <w:rPr>
          <w:rFonts w:ascii="ＭＳ 明朝" w:eastAsia="ＭＳ 明朝" w:hAnsi="ＭＳ 明朝" w:hint="eastAsia"/>
          <w:spacing w:val="20"/>
          <w:sz w:val="22"/>
        </w:rPr>
        <w:t>温室効果ガス排出量の将来推計には、</w:t>
      </w:r>
      <w:r w:rsidR="00D60943" w:rsidRPr="008C5B9A">
        <w:rPr>
          <w:rFonts w:ascii="ＭＳ 明朝" w:eastAsia="ＭＳ 明朝" w:hAnsi="ＭＳ 明朝" w:hint="eastAsia"/>
          <w:spacing w:val="20"/>
          <w:sz w:val="22"/>
        </w:rPr>
        <w:t>現状趨勢によるものと省エネ対策を講じた場合のものとして推計する。</w:t>
      </w:r>
    </w:p>
    <w:p w:rsidR="00D03D7A" w:rsidRPr="008C5B9A" w:rsidRDefault="00132E9C" w:rsidP="008C5B9A">
      <w:pPr>
        <w:pStyle w:val="Default"/>
        <w:numPr>
          <w:ilvl w:val="0"/>
          <w:numId w:val="1"/>
        </w:numPr>
        <w:spacing w:after="90" w:line="100" w:lineRule="atLeast"/>
        <w:rPr>
          <w:rFonts w:ascii="ＭＳ 明朝" w:eastAsia="ＭＳ 明朝" w:hAnsi="ＭＳ 明朝"/>
          <w:spacing w:val="20"/>
          <w:sz w:val="22"/>
        </w:rPr>
      </w:pPr>
      <w:r w:rsidRPr="008C5B9A">
        <w:rPr>
          <w:rFonts w:ascii="ＭＳ 明朝" w:eastAsia="ＭＳ 明朝" w:hAnsi="ＭＳ 明朝" w:hint="eastAsia"/>
          <w:spacing w:val="20"/>
          <w:sz w:val="22"/>
        </w:rPr>
        <w:t>調査結果を基に</w:t>
      </w:r>
      <w:r w:rsidR="00694475" w:rsidRPr="008C5B9A">
        <w:rPr>
          <w:rFonts w:ascii="ＭＳ 明朝" w:eastAsia="ＭＳ 明朝" w:hAnsi="ＭＳ 明朝" w:hint="eastAsia"/>
          <w:spacing w:val="20"/>
          <w:sz w:val="22"/>
        </w:rPr>
        <w:t>本市における温室効果ガス排出量の削減目標値を検証し設定する。</w:t>
      </w:r>
    </w:p>
    <w:p w:rsidR="00694475" w:rsidRPr="00D03D7A" w:rsidRDefault="00694475" w:rsidP="00D03D7A">
      <w:pPr>
        <w:pStyle w:val="Default"/>
        <w:spacing w:after="90" w:line="100" w:lineRule="atLeast"/>
        <w:rPr>
          <w:rFonts w:ascii="ＭＳ 明朝" w:eastAsia="ＭＳ 明朝" w:hAnsi="ＭＳ 明朝"/>
          <w:spacing w:val="20"/>
          <w:sz w:val="22"/>
        </w:rPr>
      </w:pPr>
      <w:r w:rsidRPr="00D03D7A">
        <w:rPr>
          <w:rFonts w:ascii="ＭＳ 明朝" w:eastAsia="ＭＳ 明朝" w:hAnsi="ＭＳ 明朝" w:hint="eastAsia"/>
          <w:spacing w:val="20"/>
          <w:sz w:val="22"/>
        </w:rPr>
        <w:t xml:space="preserve">　④</w:t>
      </w:r>
      <w:r w:rsidR="00D03D7A">
        <w:rPr>
          <w:rFonts w:ascii="ＭＳ 明朝" w:eastAsia="ＭＳ 明朝" w:hAnsi="ＭＳ 明朝" w:hint="eastAsia"/>
          <w:spacing w:val="20"/>
          <w:sz w:val="22"/>
        </w:rPr>
        <w:t xml:space="preserve"> </w:t>
      </w:r>
      <w:r w:rsidRPr="00D03D7A">
        <w:rPr>
          <w:rFonts w:ascii="ＭＳ 明朝" w:eastAsia="ＭＳ 明朝" w:hAnsi="ＭＳ 明朝" w:hint="eastAsia"/>
          <w:spacing w:val="20"/>
          <w:sz w:val="22"/>
        </w:rPr>
        <w:t>温室効果ガス削減対策の提案</w:t>
      </w:r>
    </w:p>
    <w:p w:rsidR="008C5B9A" w:rsidRDefault="00132E9C" w:rsidP="00241956">
      <w:pPr>
        <w:pStyle w:val="Default"/>
        <w:spacing w:after="90" w:line="100" w:lineRule="atLeast"/>
        <w:ind w:left="520" w:hangingChars="200" w:hanging="520"/>
        <w:rPr>
          <w:rFonts w:ascii="ＭＳ 明朝" w:eastAsia="ＭＳ 明朝" w:hAnsi="ＭＳ 明朝"/>
          <w:spacing w:val="20"/>
          <w:sz w:val="22"/>
        </w:rPr>
      </w:pPr>
      <w:r>
        <w:rPr>
          <w:rFonts w:ascii="ＭＳ 明朝" w:eastAsia="ＭＳ 明朝" w:hAnsi="ＭＳ 明朝" w:hint="eastAsia"/>
          <w:spacing w:val="20"/>
          <w:sz w:val="22"/>
        </w:rPr>
        <w:t xml:space="preserve">　　</w:t>
      </w:r>
      <w:r w:rsidR="00DE42DB">
        <w:rPr>
          <w:rFonts w:ascii="ＭＳ 明朝" w:eastAsia="ＭＳ 明朝" w:hAnsi="ＭＳ 明朝" w:hint="eastAsia"/>
          <w:spacing w:val="20"/>
          <w:sz w:val="22"/>
        </w:rPr>
        <w:t xml:space="preserve">　</w:t>
      </w:r>
      <w:r>
        <w:rPr>
          <w:rFonts w:ascii="ＭＳ 明朝" w:eastAsia="ＭＳ 明朝" w:hAnsi="ＭＳ 明朝" w:hint="eastAsia"/>
          <w:spacing w:val="20"/>
          <w:sz w:val="22"/>
        </w:rPr>
        <w:t>温室効果ガス排出量の削減に係る国内の先進事例等を調査し、地域特性等を考慮した上で、削減目標達成に向けた実効性の高い対策</w:t>
      </w:r>
      <w:r w:rsidR="00D03D7A">
        <w:rPr>
          <w:rFonts w:ascii="ＭＳ 明朝" w:eastAsia="ＭＳ 明朝" w:hAnsi="ＭＳ 明朝" w:hint="eastAsia"/>
          <w:spacing w:val="20"/>
          <w:sz w:val="22"/>
        </w:rPr>
        <w:t>を</w:t>
      </w:r>
      <w:r>
        <w:rPr>
          <w:rFonts w:ascii="ＭＳ 明朝" w:eastAsia="ＭＳ 明朝" w:hAnsi="ＭＳ 明朝" w:hint="eastAsia"/>
          <w:spacing w:val="20"/>
          <w:sz w:val="22"/>
        </w:rPr>
        <w:t>提案</w:t>
      </w:r>
      <w:r w:rsidR="00D03D7A">
        <w:rPr>
          <w:rFonts w:ascii="ＭＳ 明朝" w:eastAsia="ＭＳ 明朝" w:hAnsi="ＭＳ 明朝" w:hint="eastAsia"/>
          <w:spacing w:val="20"/>
          <w:sz w:val="22"/>
        </w:rPr>
        <w:t>する</w:t>
      </w:r>
      <w:r>
        <w:rPr>
          <w:rFonts w:ascii="ＭＳ 明朝" w:eastAsia="ＭＳ 明朝" w:hAnsi="ＭＳ 明朝" w:hint="eastAsia"/>
          <w:spacing w:val="20"/>
          <w:sz w:val="22"/>
        </w:rPr>
        <w:t>。</w:t>
      </w:r>
    </w:p>
    <w:p w:rsidR="00502197" w:rsidRPr="005A42B9" w:rsidRDefault="00DE42DB" w:rsidP="00502197">
      <w:pPr>
        <w:pStyle w:val="Default"/>
        <w:spacing w:after="90" w:line="100" w:lineRule="atLeast"/>
        <w:rPr>
          <w:rFonts w:ascii="ＭＳ 明朝" w:eastAsia="ＭＳ 明朝" w:hAnsi="ＭＳ 明朝"/>
          <w:spacing w:val="20"/>
          <w:sz w:val="22"/>
        </w:rPr>
      </w:pPr>
      <w:r>
        <w:rPr>
          <w:rFonts w:ascii="ＭＳ 明朝" w:eastAsia="ＭＳ 明朝" w:hAnsi="ＭＳ 明朝"/>
          <w:spacing w:val="20"/>
          <w:sz w:val="22"/>
        </w:rPr>
        <w:t>(</w:t>
      </w:r>
      <w:r w:rsidR="00AD7EE5">
        <w:rPr>
          <w:rFonts w:ascii="ＭＳ 明朝" w:eastAsia="ＭＳ 明朝" w:hAnsi="ＭＳ 明朝" w:hint="eastAsia"/>
          <w:spacing w:val="20"/>
          <w:sz w:val="22"/>
        </w:rPr>
        <w:t>3</w:t>
      </w:r>
      <w:r>
        <w:rPr>
          <w:rFonts w:ascii="ＭＳ 明朝" w:eastAsia="ＭＳ 明朝" w:hAnsi="ＭＳ 明朝"/>
          <w:spacing w:val="20"/>
          <w:sz w:val="22"/>
        </w:rPr>
        <w:t>)</w:t>
      </w:r>
      <w:r w:rsidR="00502197" w:rsidRPr="005A42B9">
        <w:rPr>
          <w:rFonts w:ascii="ＭＳ 明朝" w:eastAsia="ＭＳ 明朝" w:hAnsi="ＭＳ 明朝" w:hint="eastAsia"/>
          <w:spacing w:val="20"/>
          <w:sz w:val="22"/>
        </w:rPr>
        <w:t>（仮称）脱炭素検討会議の開催支援（3回）</w:t>
      </w:r>
    </w:p>
    <w:p w:rsidR="00DE42DB" w:rsidRDefault="00D03D7A" w:rsidP="008C5B9A">
      <w:pPr>
        <w:pStyle w:val="Default"/>
        <w:spacing w:after="90" w:line="100" w:lineRule="atLeast"/>
        <w:ind w:leftChars="100" w:left="210"/>
        <w:rPr>
          <w:rFonts w:ascii="ＭＳ 明朝" w:eastAsia="ＭＳ 明朝" w:hAnsi="ＭＳ 明朝"/>
          <w:spacing w:val="20"/>
          <w:sz w:val="22"/>
        </w:rPr>
      </w:pPr>
      <w:r>
        <w:rPr>
          <w:rFonts w:ascii="ＭＳ 明朝" w:eastAsia="ＭＳ 明朝" w:hAnsi="ＭＳ 明朝" w:hint="eastAsia"/>
          <w:spacing w:val="20"/>
          <w:sz w:val="22"/>
        </w:rPr>
        <w:t>（仮称）脱炭素検討会議（3</w:t>
      </w:r>
      <w:r w:rsidR="00502197" w:rsidRPr="005A42B9">
        <w:rPr>
          <w:rFonts w:ascii="ＭＳ 明朝" w:eastAsia="ＭＳ 明朝" w:hAnsi="ＭＳ 明朝" w:hint="eastAsia"/>
          <w:spacing w:val="20"/>
          <w:sz w:val="22"/>
        </w:rPr>
        <w:t>回）の開催にあたり、会議資料の作成、会議に同席し資料の説明、会議録の作成を行う 。</w:t>
      </w:r>
    </w:p>
    <w:p w:rsidR="00502197" w:rsidRPr="005A42B9" w:rsidRDefault="00AD7EE5" w:rsidP="00502197">
      <w:pPr>
        <w:pStyle w:val="Default"/>
        <w:spacing w:after="90" w:line="100" w:lineRule="atLeast"/>
        <w:rPr>
          <w:rFonts w:ascii="ＭＳ 明朝" w:eastAsia="ＭＳ 明朝" w:hAnsi="ＭＳ 明朝"/>
          <w:spacing w:val="20"/>
          <w:sz w:val="22"/>
        </w:rPr>
      </w:pPr>
      <w:r>
        <w:rPr>
          <w:rFonts w:ascii="ＭＳ 明朝" w:eastAsia="ＭＳ 明朝" w:hAnsi="ＭＳ 明朝" w:hint="eastAsia"/>
          <w:spacing w:val="20"/>
          <w:sz w:val="22"/>
        </w:rPr>
        <w:t>(4</w:t>
      </w:r>
      <w:r w:rsidR="00DE42DB">
        <w:rPr>
          <w:rFonts w:ascii="ＭＳ 明朝" w:eastAsia="ＭＳ 明朝" w:hAnsi="ＭＳ 明朝" w:hint="eastAsia"/>
          <w:spacing w:val="20"/>
          <w:sz w:val="22"/>
        </w:rPr>
        <w:t>)</w:t>
      </w:r>
      <w:r w:rsidR="00502197" w:rsidRPr="005A42B9">
        <w:rPr>
          <w:rFonts w:ascii="ＭＳ 明朝" w:eastAsia="ＭＳ 明朝" w:hAnsi="ＭＳ 明朝" w:hint="eastAsia"/>
          <w:spacing w:val="20"/>
          <w:sz w:val="22"/>
        </w:rPr>
        <w:t xml:space="preserve"> </w:t>
      </w:r>
      <w:r w:rsidR="00D03D7A">
        <w:rPr>
          <w:rFonts w:ascii="ＭＳ 明朝" w:eastAsia="ＭＳ 明朝" w:hAnsi="ＭＳ 明朝" w:hint="eastAsia"/>
          <w:spacing w:val="20"/>
          <w:sz w:val="22"/>
        </w:rPr>
        <w:t>打合せ協議（4</w:t>
      </w:r>
      <w:r w:rsidR="00502197" w:rsidRPr="005A42B9">
        <w:rPr>
          <w:rFonts w:ascii="ＭＳ 明朝" w:eastAsia="ＭＳ 明朝" w:hAnsi="ＭＳ 明朝" w:hint="eastAsia"/>
          <w:spacing w:val="20"/>
          <w:sz w:val="22"/>
        </w:rPr>
        <w:t>回）</w:t>
      </w:r>
    </w:p>
    <w:p w:rsidR="00502197" w:rsidRDefault="00D03D7A" w:rsidP="00D03D7A">
      <w:pPr>
        <w:pStyle w:val="Default"/>
        <w:spacing w:after="90" w:line="100" w:lineRule="atLeast"/>
        <w:ind w:leftChars="100" w:left="210" w:firstLineChars="100" w:firstLine="260"/>
        <w:rPr>
          <w:rFonts w:ascii="ＭＳ 明朝" w:eastAsia="ＭＳ 明朝" w:hAnsi="ＭＳ 明朝"/>
          <w:spacing w:val="20"/>
          <w:sz w:val="22"/>
        </w:rPr>
      </w:pPr>
      <w:r>
        <w:rPr>
          <w:rFonts w:ascii="ＭＳ 明朝" w:eastAsia="ＭＳ 明朝" w:hAnsi="ＭＳ 明朝" w:hint="eastAsia"/>
          <w:spacing w:val="20"/>
          <w:sz w:val="22"/>
        </w:rPr>
        <w:t>打合せ協議は、初回・中間・納品前の4</w:t>
      </w:r>
      <w:r w:rsidR="00502197" w:rsidRPr="005A42B9">
        <w:rPr>
          <w:rFonts w:ascii="ＭＳ 明朝" w:eastAsia="ＭＳ 明朝" w:hAnsi="ＭＳ 明朝" w:hint="eastAsia"/>
          <w:spacing w:val="20"/>
          <w:sz w:val="22"/>
        </w:rPr>
        <w:t>回を基本とするが、必要に応</w:t>
      </w:r>
      <w:r w:rsidR="00502197" w:rsidRPr="005A42B9">
        <w:rPr>
          <w:rFonts w:ascii="ＭＳ 明朝" w:eastAsia="ＭＳ 明朝" w:hAnsi="ＭＳ 明朝" w:hint="eastAsia"/>
          <w:spacing w:val="20"/>
          <w:sz w:val="22"/>
        </w:rPr>
        <w:lastRenderedPageBreak/>
        <w:t>じて適宜実施する。打合せ協議の内容は、打ち合わせ記録簿として受託者がとりまとめ、速やかに発注者へ提出するものとする。</w:t>
      </w:r>
    </w:p>
    <w:p w:rsidR="00D03D7A" w:rsidRPr="005A42B9" w:rsidRDefault="00D03D7A" w:rsidP="00D03D7A">
      <w:pPr>
        <w:pStyle w:val="Default"/>
        <w:spacing w:after="90" w:line="100" w:lineRule="atLeast"/>
        <w:ind w:leftChars="100" w:left="210" w:firstLineChars="100" w:firstLine="260"/>
        <w:rPr>
          <w:rFonts w:ascii="ＭＳ 明朝" w:eastAsia="ＭＳ 明朝" w:hAnsi="ＭＳ 明朝"/>
          <w:spacing w:val="20"/>
          <w:sz w:val="22"/>
        </w:rPr>
      </w:pPr>
    </w:p>
    <w:p w:rsidR="00502197" w:rsidRPr="005A42B9" w:rsidRDefault="00502197" w:rsidP="00502197">
      <w:pPr>
        <w:pStyle w:val="Default"/>
        <w:spacing w:after="90" w:line="100" w:lineRule="atLeast"/>
        <w:rPr>
          <w:rFonts w:ascii="ＭＳ 明朝" w:eastAsia="ＭＳ 明朝" w:hAnsi="ＭＳ 明朝"/>
          <w:spacing w:val="20"/>
          <w:sz w:val="22"/>
        </w:rPr>
      </w:pPr>
      <w:r>
        <w:rPr>
          <w:rFonts w:ascii="ＭＳ 明朝" w:eastAsia="ＭＳ 明朝" w:hAnsi="ＭＳ 明朝" w:hint="eastAsia"/>
          <w:spacing w:val="20"/>
          <w:sz w:val="22"/>
        </w:rPr>
        <w:t xml:space="preserve">6　</w:t>
      </w:r>
      <w:r w:rsidRPr="005A42B9">
        <w:rPr>
          <w:rFonts w:ascii="ＭＳ 明朝" w:eastAsia="ＭＳ 明朝" w:hAnsi="ＭＳ 明朝" w:hint="eastAsia"/>
          <w:spacing w:val="20"/>
          <w:sz w:val="22"/>
        </w:rPr>
        <w:t>成果品</w:t>
      </w:r>
    </w:p>
    <w:p w:rsidR="00502197" w:rsidRPr="005A42B9" w:rsidRDefault="00502197" w:rsidP="00502197">
      <w:pPr>
        <w:pStyle w:val="Default"/>
        <w:spacing w:after="90" w:line="100" w:lineRule="atLeast"/>
        <w:rPr>
          <w:rFonts w:ascii="ＭＳ 明朝" w:eastAsia="ＭＳ 明朝" w:hAnsi="ＭＳ 明朝"/>
          <w:spacing w:val="20"/>
          <w:sz w:val="22"/>
        </w:rPr>
      </w:pPr>
      <w:r w:rsidRPr="005A42B9">
        <w:rPr>
          <w:rFonts w:ascii="ＭＳ 明朝" w:eastAsia="ＭＳ 明朝" w:hAnsi="ＭＳ 明朝" w:hint="eastAsia"/>
          <w:spacing w:val="20"/>
          <w:sz w:val="22"/>
        </w:rPr>
        <w:t>(1) 成果品は次のとおりとする。</w:t>
      </w:r>
    </w:p>
    <w:p w:rsidR="00502197" w:rsidRPr="005A42B9" w:rsidRDefault="00502197" w:rsidP="00502197">
      <w:pPr>
        <w:pStyle w:val="Default"/>
        <w:spacing w:after="90" w:line="100" w:lineRule="atLeast"/>
        <w:ind w:firstLineChars="100" w:firstLine="260"/>
        <w:rPr>
          <w:rFonts w:ascii="ＭＳ 明朝" w:eastAsia="ＭＳ 明朝" w:hAnsi="ＭＳ 明朝"/>
          <w:spacing w:val="20"/>
          <w:sz w:val="22"/>
        </w:rPr>
      </w:pPr>
      <w:r>
        <w:rPr>
          <w:rFonts w:ascii="ＭＳ 明朝" w:eastAsia="ＭＳ 明朝" w:hAnsi="ＭＳ 明朝" w:hint="eastAsia"/>
          <w:spacing w:val="20"/>
          <w:sz w:val="22"/>
        </w:rPr>
        <w:t>①</w:t>
      </w:r>
      <w:r w:rsidR="00D03D7A">
        <w:rPr>
          <w:rFonts w:ascii="ＭＳ 明朝" w:eastAsia="ＭＳ 明朝" w:hAnsi="ＭＳ 明朝" w:hint="eastAsia"/>
          <w:spacing w:val="20"/>
          <w:sz w:val="22"/>
        </w:rPr>
        <w:t xml:space="preserve"> </w:t>
      </w:r>
      <w:r>
        <w:rPr>
          <w:rFonts w:ascii="ＭＳ 明朝" w:eastAsia="ＭＳ 明朝" w:hAnsi="ＭＳ 明朝" w:hint="eastAsia"/>
          <w:spacing w:val="20"/>
          <w:sz w:val="22"/>
        </w:rPr>
        <w:t>地球温暖化対策実行計画（区域施策編・事務事業編）</w:t>
      </w:r>
      <w:r w:rsidRPr="005A42B9">
        <w:rPr>
          <w:rFonts w:ascii="ＭＳ 明朝" w:eastAsia="ＭＳ 明朝" w:hAnsi="ＭＳ 明朝" w:hint="eastAsia"/>
          <w:spacing w:val="20"/>
          <w:sz w:val="22"/>
        </w:rPr>
        <w:t>合冊</w:t>
      </w:r>
      <w:r w:rsidRPr="005A42B9">
        <w:rPr>
          <w:rFonts w:ascii="ＭＳ 明朝" w:eastAsia="ＭＳ 明朝" w:hAnsi="ＭＳ 明朝" w:hint="eastAsia"/>
          <w:spacing w:val="20"/>
          <w:sz w:val="22"/>
        </w:rPr>
        <w:tab/>
      </w:r>
    </w:p>
    <w:p w:rsidR="00502197" w:rsidRDefault="00502197" w:rsidP="00502197">
      <w:pPr>
        <w:pStyle w:val="Default"/>
        <w:numPr>
          <w:ilvl w:val="0"/>
          <w:numId w:val="3"/>
        </w:numPr>
        <w:spacing w:after="90" w:line="100" w:lineRule="atLeast"/>
        <w:rPr>
          <w:rFonts w:ascii="ＭＳ 明朝" w:eastAsia="ＭＳ 明朝" w:hAnsi="ＭＳ 明朝"/>
          <w:spacing w:val="20"/>
          <w:sz w:val="22"/>
        </w:rPr>
      </w:pPr>
      <w:r w:rsidRPr="00325748">
        <w:rPr>
          <w:rFonts w:ascii="ＭＳ 明朝" w:eastAsia="ＭＳ 明朝" w:hAnsi="ＭＳ 明朝" w:hint="eastAsia"/>
          <w:spacing w:val="20"/>
          <w:sz w:val="22"/>
        </w:rPr>
        <w:t>計画書</w:t>
      </w:r>
      <w:r w:rsidR="00AD7EE5">
        <w:rPr>
          <w:rFonts w:ascii="ＭＳ 明朝" w:eastAsia="ＭＳ 明朝" w:hAnsi="ＭＳ 明朝" w:hint="eastAsia"/>
          <w:spacing w:val="20"/>
          <w:sz w:val="22"/>
        </w:rPr>
        <w:t xml:space="preserve">　　　　</w:t>
      </w:r>
      <w:r w:rsidR="00DB27FE">
        <w:rPr>
          <w:rFonts w:ascii="ＭＳ 明朝" w:eastAsia="ＭＳ 明朝" w:hAnsi="ＭＳ 明朝" w:hint="eastAsia"/>
          <w:spacing w:val="20"/>
          <w:sz w:val="22"/>
        </w:rPr>
        <w:t>100</w:t>
      </w:r>
      <w:r w:rsidR="00AD7EE5">
        <w:rPr>
          <w:rFonts w:ascii="ＭＳ 明朝" w:eastAsia="ＭＳ 明朝" w:hAnsi="ＭＳ 明朝" w:hint="eastAsia"/>
          <w:spacing w:val="20"/>
          <w:sz w:val="22"/>
        </w:rPr>
        <w:t>冊</w:t>
      </w:r>
    </w:p>
    <w:p w:rsidR="00502197" w:rsidRPr="00325748" w:rsidRDefault="00502197" w:rsidP="00502197">
      <w:pPr>
        <w:pStyle w:val="Default"/>
        <w:numPr>
          <w:ilvl w:val="0"/>
          <w:numId w:val="3"/>
        </w:numPr>
        <w:spacing w:after="90" w:line="100" w:lineRule="atLeast"/>
        <w:rPr>
          <w:rFonts w:ascii="ＭＳ 明朝" w:eastAsia="ＭＳ 明朝" w:hAnsi="ＭＳ 明朝"/>
          <w:spacing w:val="20"/>
          <w:sz w:val="22"/>
        </w:rPr>
      </w:pPr>
      <w:r w:rsidRPr="00325748">
        <w:rPr>
          <w:rFonts w:ascii="ＭＳ 明朝" w:eastAsia="ＭＳ 明朝" w:hAnsi="ＭＳ 明朝" w:hint="eastAsia"/>
          <w:spacing w:val="20"/>
          <w:sz w:val="22"/>
        </w:rPr>
        <w:t>概要版</w:t>
      </w:r>
      <w:r w:rsidR="00AD7EE5">
        <w:rPr>
          <w:rFonts w:ascii="ＭＳ 明朝" w:eastAsia="ＭＳ 明朝" w:hAnsi="ＭＳ 明朝" w:hint="eastAsia"/>
          <w:spacing w:val="20"/>
          <w:sz w:val="22"/>
        </w:rPr>
        <w:t xml:space="preserve">　　　　</w:t>
      </w:r>
      <w:r w:rsidR="00DB27FE">
        <w:rPr>
          <w:rFonts w:ascii="ＭＳ 明朝" w:eastAsia="ＭＳ 明朝" w:hAnsi="ＭＳ 明朝" w:hint="eastAsia"/>
          <w:spacing w:val="20"/>
          <w:sz w:val="22"/>
        </w:rPr>
        <w:t>150</w:t>
      </w:r>
      <w:r w:rsidR="00AD7EE5">
        <w:rPr>
          <w:rFonts w:ascii="ＭＳ 明朝" w:eastAsia="ＭＳ 明朝" w:hAnsi="ＭＳ 明朝" w:hint="eastAsia"/>
          <w:spacing w:val="20"/>
          <w:sz w:val="22"/>
        </w:rPr>
        <w:t>冊</w:t>
      </w:r>
    </w:p>
    <w:p w:rsidR="00502197" w:rsidRPr="005A42B9" w:rsidRDefault="00502197" w:rsidP="00502197">
      <w:pPr>
        <w:pStyle w:val="Default"/>
        <w:spacing w:after="90" w:line="100" w:lineRule="atLeast"/>
        <w:ind w:firstLineChars="100" w:firstLine="260"/>
        <w:rPr>
          <w:rFonts w:ascii="ＭＳ 明朝" w:eastAsia="ＭＳ 明朝" w:hAnsi="ＭＳ 明朝"/>
          <w:spacing w:val="20"/>
          <w:sz w:val="22"/>
        </w:rPr>
      </w:pPr>
      <w:r w:rsidRPr="005A42B9">
        <w:rPr>
          <w:rFonts w:ascii="ＭＳ 明朝" w:eastAsia="ＭＳ 明朝" w:hAnsi="ＭＳ 明朝" w:hint="eastAsia"/>
          <w:spacing w:val="20"/>
          <w:sz w:val="22"/>
        </w:rPr>
        <w:t>②</w:t>
      </w:r>
      <w:r w:rsidR="00D03D7A">
        <w:rPr>
          <w:rFonts w:ascii="ＭＳ 明朝" w:eastAsia="ＭＳ 明朝" w:hAnsi="ＭＳ 明朝" w:hint="eastAsia"/>
          <w:spacing w:val="20"/>
          <w:sz w:val="22"/>
        </w:rPr>
        <w:t xml:space="preserve"> </w:t>
      </w:r>
      <w:r w:rsidRPr="005A42B9">
        <w:rPr>
          <w:rFonts w:ascii="ＭＳ 明朝" w:eastAsia="ＭＳ 明朝" w:hAnsi="ＭＳ 明朝" w:hint="eastAsia"/>
          <w:spacing w:val="20"/>
          <w:sz w:val="22"/>
        </w:rPr>
        <w:t>その他関連資料</w:t>
      </w:r>
      <w:r w:rsidRPr="005A42B9">
        <w:rPr>
          <w:rFonts w:ascii="ＭＳ 明朝" w:eastAsia="ＭＳ 明朝" w:hAnsi="ＭＳ 明朝" w:hint="eastAsia"/>
          <w:spacing w:val="20"/>
          <w:sz w:val="22"/>
        </w:rPr>
        <w:tab/>
        <w:t>１式</w:t>
      </w:r>
    </w:p>
    <w:p w:rsidR="00D03D7A" w:rsidRPr="005A42B9" w:rsidRDefault="00502197" w:rsidP="00D03D7A">
      <w:pPr>
        <w:pStyle w:val="Default"/>
        <w:spacing w:after="90" w:line="100" w:lineRule="atLeast"/>
        <w:ind w:firstLineChars="100" w:firstLine="260"/>
        <w:rPr>
          <w:rFonts w:ascii="ＭＳ 明朝" w:eastAsia="ＭＳ 明朝" w:hAnsi="ＭＳ 明朝"/>
          <w:spacing w:val="20"/>
          <w:sz w:val="22"/>
        </w:rPr>
      </w:pPr>
      <w:r w:rsidRPr="005A42B9">
        <w:rPr>
          <w:rFonts w:ascii="ＭＳ 明朝" w:eastAsia="ＭＳ 明朝" w:hAnsi="ＭＳ 明朝" w:hint="eastAsia"/>
          <w:spacing w:val="20"/>
          <w:sz w:val="22"/>
        </w:rPr>
        <w:t>③</w:t>
      </w:r>
      <w:r w:rsidR="00D03D7A">
        <w:rPr>
          <w:rFonts w:ascii="ＭＳ 明朝" w:eastAsia="ＭＳ 明朝" w:hAnsi="ＭＳ 明朝" w:hint="eastAsia"/>
          <w:spacing w:val="20"/>
          <w:sz w:val="22"/>
        </w:rPr>
        <w:t xml:space="preserve"> </w:t>
      </w:r>
      <w:r w:rsidRPr="005A42B9">
        <w:rPr>
          <w:rFonts w:ascii="ＭＳ 明朝" w:eastAsia="ＭＳ 明朝" w:hAnsi="ＭＳ 明朝" w:hint="eastAsia"/>
          <w:spacing w:val="20"/>
          <w:sz w:val="22"/>
        </w:rPr>
        <w:t>上記データを格納した電子データ（CD-R）</w:t>
      </w:r>
      <w:r w:rsidRPr="005A42B9">
        <w:rPr>
          <w:rFonts w:ascii="ＭＳ 明朝" w:eastAsia="ＭＳ 明朝" w:hAnsi="ＭＳ 明朝" w:hint="eastAsia"/>
          <w:spacing w:val="20"/>
          <w:sz w:val="22"/>
        </w:rPr>
        <w:tab/>
        <w:t>１式</w:t>
      </w:r>
    </w:p>
    <w:p w:rsidR="00D03D7A" w:rsidRPr="005A42B9" w:rsidRDefault="00502197" w:rsidP="00D03D7A">
      <w:pPr>
        <w:pStyle w:val="Default"/>
        <w:spacing w:after="90" w:line="100" w:lineRule="atLeast"/>
        <w:ind w:left="260" w:hangingChars="100" w:hanging="260"/>
        <w:rPr>
          <w:rFonts w:ascii="ＭＳ 明朝" w:eastAsia="ＭＳ 明朝" w:hAnsi="ＭＳ 明朝"/>
          <w:spacing w:val="20"/>
          <w:sz w:val="22"/>
        </w:rPr>
      </w:pPr>
      <w:r w:rsidRPr="005A42B9">
        <w:rPr>
          <w:rFonts w:ascii="ＭＳ 明朝" w:eastAsia="ＭＳ 明朝" w:hAnsi="ＭＳ 明朝" w:hint="eastAsia"/>
          <w:spacing w:val="20"/>
          <w:sz w:val="22"/>
        </w:rPr>
        <w:t>(2) 成果品に関する著作権、著作隣接権、商標権、商品化権、意匠及び所有権（以下「著作権等」という。）は、本市が保有するものとする。</w:t>
      </w:r>
    </w:p>
    <w:p w:rsidR="00D03D7A" w:rsidRPr="005A42B9" w:rsidRDefault="00502197" w:rsidP="00D03D7A">
      <w:pPr>
        <w:pStyle w:val="Default"/>
        <w:spacing w:after="90" w:line="100" w:lineRule="atLeast"/>
        <w:ind w:left="260" w:hangingChars="100" w:hanging="260"/>
        <w:rPr>
          <w:rFonts w:ascii="ＭＳ 明朝" w:eastAsia="ＭＳ 明朝" w:hAnsi="ＭＳ 明朝"/>
          <w:spacing w:val="20"/>
          <w:sz w:val="22"/>
        </w:rPr>
      </w:pPr>
      <w:r w:rsidRPr="005A42B9">
        <w:rPr>
          <w:rFonts w:ascii="ＭＳ 明朝" w:eastAsia="ＭＳ 明朝" w:hAnsi="ＭＳ 明朝" w:hint="eastAsia"/>
          <w:spacing w:val="20"/>
          <w:sz w:val="22"/>
        </w:rPr>
        <w:t>(3) 成果品に含まれる受託者又は第三者が権利を有する著作物等（以下「既存著作物」という。）の著作権等は、個々の著作者等に帰属するものとする。</w:t>
      </w:r>
    </w:p>
    <w:p w:rsidR="00502197" w:rsidRPr="005A42B9" w:rsidRDefault="00502197" w:rsidP="00502197">
      <w:pPr>
        <w:pStyle w:val="Default"/>
        <w:spacing w:after="90" w:line="100" w:lineRule="atLeast"/>
        <w:ind w:left="260" w:hangingChars="100" w:hanging="260"/>
        <w:rPr>
          <w:rFonts w:ascii="ＭＳ 明朝" w:eastAsia="ＭＳ 明朝" w:hAnsi="ＭＳ 明朝"/>
          <w:spacing w:val="20"/>
          <w:sz w:val="22"/>
        </w:rPr>
      </w:pPr>
      <w:r w:rsidRPr="005A42B9">
        <w:rPr>
          <w:rFonts w:ascii="ＭＳ 明朝" w:eastAsia="ＭＳ 明朝" w:hAnsi="ＭＳ 明朝" w:hint="eastAsia"/>
          <w:spacing w:val="20"/>
          <w:sz w:val="22"/>
        </w:rPr>
        <w:t>(4) 納入される成果品に既存著作物等が含まれる場合には、受託者が当該既存著作物の使用に必要な費用の負担及び使用許諾契約等に係る一切の手続きを行うものと</w:t>
      </w:r>
      <w:r>
        <w:rPr>
          <w:rFonts w:ascii="ＭＳ 明朝" w:eastAsia="ＭＳ 明朝" w:hAnsi="ＭＳ 明朝" w:hint="eastAsia"/>
          <w:spacing w:val="20"/>
          <w:sz w:val="22"/>
        </w:rPr>
        <w:t xml:space="preserve">　</w:t>
      </w:r>
      <w:r w:rsidRPr="005A42B9">
        <w:rPr>
          <w:rFonts w:ascii="ＭＳ 明朝" w:eastAsia="ＭＳ 明朝" w:hAnsi="ＭＳ 明朝" w:hint="eastAsia"/>
          <w:spacing w:val="20"/>
          <w:sz w:val="22"/>
        </w:rPr>
        <w:t>する。</w:t>
      </w:r>
    </w:p>
    <w:p w:rsidR="00502197" w:rsidRPr="005A42B9" w:rsidRDefault="00502197" w:rsidP="00502197">
      <w:pPr>
        <w:pStyle w:val="Default"/>
        <w:spacing w:after="90" w:line="100" w:lineRule="atLeast"/>
        <w:ind w:firstLineChars="100" w:firstLine="260"/>
        <w:rPr>
          <w:rFonts w:ascii="ＭＳ 明朝" w:eastAsia="ＭＳ 明朝" w:hAnsi="ＭＳ 明朝"/>
          <w:spacing w:val="20"/>
          <w:sz w:val="22"/>
        </w:rPr>
      </w:pPr>
    </w:p>
    <w:p w:rsidR="00502197" w:rsidRPr="005A42B9" w:rsidRDefault="00502197" w:rsidP="00502197">
      <w:pPr>
        <w:pStyle w:val="Default"/>
        <w:spacing w:after="90" w:line="100" w:lineRule="atLeast"/>
        <w:rPr>
          <w:rFonts w:ascii="ＭＳ 明朝" w:eastAsia="ＭＳ 明朝" w:hAnsi="ＭＳ 明朝"/>
          <w:spacing w:val="20"/>
          <w:sz w:val="22"/>
        </w:rPr>
      </w:pPr>
      <w:r>
        <w:rPr>
          <w:rFonts w:ascii="ＭＳ 明朝" w:eastAsia="ＭＳ 明朝" w:hAnsi="ＭＳ 明朝" w:hint="eastAsia"/>
          <w:spacing w:val="20"/>
          <w:sz w:val="22"/>
        </w:rPr>
        <w:t xml:space="preserve">7　</w:t>
      </w:r>
      <w:r w:rsidRPr="005A42B9">
        <w:rPr>
          <w:rFonts w:ascii="ＭＳ 明朝" w:eastAsia="ＭＳ 明朝" w:hAnsi="ＭＳ 明朝" w:hint="eastAsia"/>
          <w:spacing w:val="20"/>
          <w:sz w:val="22"/>
        </w:rPr>
        <w:t>その他</w:t>
      </w:r>
    </w:p>
    <w:p w:rsidR="00D03D7A" w:rsidRPr="005A42B9" w:rsidRDefault="00D03D7A" w:rsidP="00D03D7A">
      <w:pPr>
        <w:pStyle w:val="Default"/>
        <w:spacing w:after="90" w:line="100" w:lineRule="atLeast"/>
        <w:ind w:left="260" w:hangingChars="100" w:hanging="260"/>
        <w:rPr>
          <w:rFonts w:ascii="ＭＳ 明朝" w:eastAsia="ＭＳ 明朝" w:hAnsi="ＭＳ 明朝"/>
          <w:spacing w:val="20"/>
          <w:sz w:val="22"/>
        </w:rPr>
      </w:pPr>
      <w:r>
        <w:rPr>
          <w:rFonts w:ascii="ＭＳ 明朝" w:eastAsia="ＭＳ 明朝" w:hAnsi="ＭＳ 明朝"/>
          <w:spacing w:val="20"/>
          <w:sz w:val="22"/>
        </w:rPr>
        <w:t xml:space="preserve">(1) </w:t>
      </w:r>
      <w:r w:rsidR="00502197" w:rsidRPr="005A42B9">
        <w:rPr>
          <w:rFonts w:ascii="ＭＳ 明朝" w:eastAsia="ＭＳ 明朝" w:hAnsi="ＭＳ 明朝" w:hint="eastAsia"/>
          <w:spacing w:val="20"/>
          <w:sz w:val="22"/>
        </w:rPr>
        <w:t>受託者は、本業務の目的や意図を十分に理解したうえで、仕様に基づいた計画を作成し、委託者と打ち合わせを行い、誠意をもって業務を遂行するものとする。</w:t>
      </w:r>
    </w:p>
    <w:p w:rsidR="00502197" w:rsidRPr="005A42B9" w:rsidRDefault="00AC5B7E" w:rsidP="00502197">
      <w:pPr>
        <w:pStyle w:val="Default"/>
        <w:spacing w:after="90" w:line="100" w:lineRule="atLeast"/>
        <w:ind w:left="260" w:hangingChars="100" w:hanging="260"/>
        <w:rPr>
          <w:rFonts w:ascii="ＭＳ 明朝" w:eastAsia="ＭＳ 明朝" w:hAnsi="ＭＳ 明朝"/>
          <w:spacing w:val="20"/>
          <w:sz w:val="22"/>
        </w:rPr>
      </w:pPr>
      <w:r>
        <w:rPr>
          <w:rFonts w:ascii="ＭＳ 明朝" w:eastAsia="ＭＳ 明朝" w:hAnsi="ＭＳ 明朝" w:hint="eastAsia"/>
          <w:spacing w:val="20"/>
          <w:sz w:val="22"/>
        </w:rPr>
        <w:t>(2</w:t>
      </w:r>
      <w:r w:rsidR="00502197" w:rsidRPr="005A42B9">
        <w:rPr>
          <w:rFonts w:ascii="ＭＳ 明朝" w:eastAsia="ＭＳ 明朝" w:hAnsi="ＭＳ 明朝" w:hint="eastAsia"/>
          <w:spacing w:val="20"/>
          <w:sz w:val="22"/>
        </w:rPr>
        <w:t>) 受注者は、宇陀市個人情報保護条例を遵守し、本市が提供する業務に必要な情報資産の管理に万全を期すとともに、業務上知り得た秘密を他人に漏らしてはならない。この契約が終了し、または解除された後においても同様とする。</w:t>
      </w:r>
    </w:p>
    <w:p w:rsidR="00502197" w:rsidRPr="005A42B9" w:rsidRDefault="00D03D7A" w:rsidP="00502197">
      <w:pPr>
        <w:pStyle w:val="Default"/>
        <w:spacing w:after="90" w:line="100" w:lineRule="atLeast"/>
        <w:ind w:left="260" w:hangingChars="100" w:hanging="260"/>
        <w:rPr>
          <w:rFonts w:ascii="ＭＳ 明朝" w:eastAsia="ＭＳ 明朝" w:hAnsi="ＭＳ 明朝"/>
          <w:spacing w:val="20"/>
          <w:sz w:val="22"/>
        </w:rPr>
      </w:pPr>
      <w:r>
        <w:rPr>
          <w:rFonts w:ascii="ＭＳ 明朝" w:eastAsia="ＭＳ 明朝" w:hAnsi="ＭＳ 明朝" w:hint="eastAsia"/>
          <w:spacing w:val="20"/>
          <w:sz w:val="22"/>
        </w:rPr>
        <w:t>(</w:t>
      </w:r>
      <w:r>
        <w:rPr>
          <w:rFonts w:ascii="ＭＳ 明朝" w:eastAsia="ＭＳ 明朝" w:hAnsi="ＭＳ 明朝"/>
          <w:spacing w:val="20"/>
          <w:sz w:val="22"/>
        </w:rPr>
        <w:t>3</w:t>
      </w:r>
      <w:r>
        <w:rPr>
          <w:rFonts w:ascii="ＭＳ 明朝" w:eastAsia="ＭＳ 明朝" w:hAnsi="ＭＳ 明朝" w:hint="eastAsia"/>
          <w:spacing w:val="20"/>
          <w:sz w:val="22"/>
        </w:rPr>
        <w:t>)</w:t>
      </w:r>
      <w:r w:rsidR="00502197" w:rsidRPr="005A42B9">
        <w:rPr>
          <w:rFonts w:ascii="ＭＳ 明朝" w:eastAsia="ＭＳ 明朝" w:hAnsi="ＭＳ 明朝" w:hint="eastAsia"/>
          <w:spacing w:val="20"/>
          <w:sz w:val="22"/>
        </w:rPr>
        <w:t xml:space="preserve"> 受注者は、本業務の遂行において本市から資料の貸与を受ける必要がある場合は、本市と協議のうえ貸与を受けること。なお、貸与を受けた場合は、業務終了後速やかに資料を返却すること。また、貸与を受けた資料を汚損等させた場合は、受注者の責任において復旧するこ</w:t>
      </w:r>
      <w:r w:rsidR="00502197" w:rsidRPr="005A42B9">
        <w:rPr>
          <w:rFonts w:ascii="ＭＳ 明朝" w:eastAsia="ＭＳ 明朝" w:hAnsi="ＭＳ 明朝" w:hint="eastAsia"/>
          <w:spacing w:val="20"/>
          <w:sz w:val="22"/>
        </w:rPr>
        <w:lastRenderedPageBreak/>
        <w:t>と。</w:t>
      </w:r>
    </w:p>
    <w:p w:rsidR="00F46A44" w:rsidRDefault="00D03D7A" w:rsidP="00D03D7A">
      <w:pPr>
        <w:ind w:left="260" w:hangingChars="100" w:hanging="260"/>
      </w:pPr>
      <w:r>
        <w:rPr>
          <w:rFonts w:hAnsi="ＭＳ 明朝" w:hint="eastAsia"/>
          <w:spacing w:val="20"/>
          <w:sz w:val="22"/>
        </w:rPr>
        <w:t>(4</w:t>
      </w:r>
      <w:r w:rsidR="00502197" w:rsidRPr="005A42B9">
        <w:rPr>
          <w:rFonts w:hAnsi="ＭＳ 明朝" w:hint="eastAsia"/>
          <w:spacing w:val="20"/>
          <w:sz w:val="22"/>
        </w:rPr>
        <w:t>) 本業務の実施に関し、仕様書に記載のない事項及び疑義が生じた場合は、その都度本市と協議を行い決定すること。</w:t>
      </w:r>
    </w:p>
    <w:sectPr w:rsidR="00F46A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2A8" w:rsidRDefault="009232A8" w:rsidP="00BF6EB3">
      <w:r>
        <w:separator/>
      </w:r>
    </w:p>
  </w:endnote>
  <w:endnote w:type="continuationSeparator" w:id="0">
    <w:p w:rsidR="009232A8" w:rsidRDefault="009232A8" w:rsidP="00BF6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2A8" w:rsidRDefault="009232A8" w:rsidP="00BF6EB3">
      <w:r>
        <w:separator/>
      </w:r>
    </w:p>
  </w:footnote>
  <w:footnote w:type="continuationSeparator" w:id="0">
    <w:p w:rsidR="009232A8" w:rsidRDefault="009232A8" w:rsidP="00BF6E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A7FE8"/>
    <w:multiLevelType w:val="hybridMultilevel"/>
    <w:tmpl w:val="6A8CDEB6"/>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 w15:restartNumberingAfterBreak="0">
    <w:nsid w:val="0D1752A6"/>
    <w:multiLevelType w:val="hybridMultilevel"/>
    <w:tmpl w:val="C6D67458"/>
    <w:lvl w:ilvl="0" w:tplc="04090001">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2" w15:restartNumberingAfterBreak="0">
    <w:nsid w:val="19F46E94"/>
    <w:multiLevelType w:val="hybridMultilevel"/>
    <w:tmpl w:val="C3007CBE"/>
    <w:lvl w:ilvl="0" w:tplc="04090001">
      <w:start w:val="1"/>
      <w:numFmt w:val="bullet"/>
      <w:lvlText w:val=""/>
      <w:lvlJc w:val="left"/>
      <w:pPr>
        <w:ind w:left="810" w:hanging="420"/>
      </w:pPr>
      <w:rPr>
        <w:rFonts w:ascii="Wingdings" w:hAnsi="Wingdings" w:hint="default"/>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3" w15:restartNumberingAfterBreak="0">
    <w:nsid w:val="22DC10FF"/>
    <w:multiLevelType w:val="hybridMultilevel"/>
    <w:tmpl w:val="67660AA8"/>
    <w:lvl w:ilvl="0" w:tplc="04090001">
      <w:start w:val="1"/>
      <w:numFmt w:val="bullet"/>
      <w:lvlText w:val=""/>
      <w:lvlJc w:val="left"/>
      <w:pPr>
        <w:ind w:left="890" w:hanging="420"/>
      </w:pPr>
      <w:rPr>
        <w:rFonts w:ascii="Wingdings" w:hAnsi="Wingdings" w:hint="default"/>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4" w15:restartNumberingAfterBreak="0">
    <w:nsid w:val="256C5B5C"/>
    <w:multiLevelType w:val="hybridMultilevel"/>
    <w:tmpl w:val="502295FE"/>
    <w:lvl w:ilvl="0" w:tplc="04090001">
      <w:start w:val="1"/>
      <w:numFmt w:val="bullet"/>
      <w:lvlText w:val=""/>
      <w:lvlJc w:val="left"/>
      <w:pPr>
        <w:ind w:left="940" w:hanging="420"/>
      </w:pPr>
      <w:rPr>
        <w:rFonts w:ascii="Wingdings" w:hAnsi="Wingdings" w:hint="default"/>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5" w15:restartNumberingAfterBreak="0">
    <w:nsid w:val="36F80408"/>
    <w:multiLevelType w:val="hybridMultilevel"/>
    <w:tmpl w:val="7534A62A"/>
    <w:lvl w:ilvl="0" w:tplc="04090001">
      <w:start w:val="1"/>
      <w:numFmt w:val="bullet"/>
      <w:lvlText w:val=""/>
      <w:lvlJc w:val="left"/>
      <w:pPr>
        <w:ind w:left="840" w:hanging="420"/>
      </w:pPr>
      <w:rPr>
        <w:rFonts w:ascii="Wingdings" w:hAnsi="Wingdings" w:hint="default"/>
      </w:rPr>
    </w:lvl>
    <w:lvl w:ilvl="1" w:tplc="9E20D192">
      <w:numFmt w:val="bullet"/>
      <w:lvlText w:val="・"/>
      <w:lvlJc w:val="left"/>
      <w:pPr>
        <w:ind w:left="1200" w:hanging="360"/>
      </w:pPr>
      <w:rPr>
        <w:rFonts w:ascii="ＭＳ 明朝" w:eastAsia="ＭＳ 明朝" w:hAnsi="ＭＳ 明朝" w:cs="ＭＳ."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95B2239"/>
    <w:multiLevelType w:val="hybridMultilevel"/>
    <w:tmpl w:val="5ABA0776"/>
    <w:lvl w:ilvl="0" w:tplc="04090001">
      <w:start w:val="1"/>
      <w:numFmt w:val="bullet"/>
      <w:lvlText w:val=""/>
      <w:lvlJc w:val="left"/>
      <w:pPr>
        <w:ind w:left="940" w:hanging="420"/>
      </w:pPr>
      <w:rPr>
        <w:rFonts w:ascii="Wingdings" w:hAnsi="Wingdings" w:hint="default"/>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7" w15:restartNumberingAfterBreak="0">
    <w:nsid w:val="4B2806E5"/>
    <w:multiLevelType w:val="hybridMultilevel"/>
    <w:tmpl w:val="43EE5D24"/>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8" w15:restartNumberingAfterBreak="0">
    <w:nsid w:val="4D8946B0"/>
    <w:multiLevelType w:val="hybridMultilevel"/>
    <w:tmpl w:val="DAB26708"/>
    <w:lvl w:ilvl="0" w:tplc="04090001">
      <w:start w:val="1"/>
      <w:numFmt w:val="bullet"/>
      <w:lvlText w:val=""/>
      <w:lvlJc w:val="left"/>
      <w:pPr>
        <w:ind w:left="940" w:hanging="420"/>
      </w:pPr>
      <w:rPr>
        <w:rFonts w:ascii="Wingdings" w:hAnsi="Wingdings" w:hint="default"/>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9" w15:restartNumberingAfterBreak="0">
    <w:nsid w:val="50EF1A1D"/>
    <w:multiLevelType w:val="hybridMultilevel"/>
    <w:tmpl w:val="08CCE3BE"/>
    <w:lvl w:ilvl="0" w:tplc="04090001">
      <w:start w:val="1"/>
      <w:numFmt w:val="bullet"/>
      <w:lvlText w:val=""/>
      <w:lvlJc w:val="left"/>
      <w:pPr>
        <w:ind w:left="940" w:hanging="420"/>
      </w:pPr>
      <w:rPr>
        <w:rFonts w:ascii="Wingdings" w:hAnsi="Wingdings" w:hint="default"/>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0" w15:restartNumberingAfterBreak="0">
    <w:nsid w:val="56787A2B"/>
    <w:multiLevelType w:val="hybridMultilevel"/>
    <w:tmpl w:val="12A0E324"/>
    <w:lvl w:ilvl="0" w:tplc="04090001">
      <w:start w:val="1"/>
      <w:numFmt w:val="bullet"/>
      <w:lvlText w:val=""/>
      <w:lvlJc w:val="left"/>
      <w:pPr>
        <w:ind w:left="896" w:hanging="420"/>
      </w:pPr>
      <w:rPr>
        <w:rFonts w:ascii="Wingdings" w:hAnsi="Wingdings" w:hint="default"/>
      </w:rPr>
    </w:lvl>
    <w:lvl w:ilvl="1" w:tplc="0409000B" w:tentative="1">
      <w:start w:val="1"/>
      <w:numFmt w:val="bullet"/>
      <w:lvlText w:val=""/>
      <w:lvlJc w:val="left"/>
      <w:pPr>
        <w:ind w:left="1316" w:hanging="420"/>
      </w:pPr>
      <w:rPr>
        <w:rFonts w:ascii="Wingdings" w:hAnsi="Wingdings" w:hint="default"/>
      </w:rPr>
    </w:lvl>
    <w:lvl w:ilvl="2" w:tplc="0409000D" w:tentative="1">
      <w:start w:val="1"/>
      <w:numFmt w:val="bullet"/>
      <w:lvlText w:val=""/>
      <w:lvlJc w:val="left"/>
      <w:pPr>
        <w:ind w:left="1736" w:hanging="420"/>
      </w:pPr>
      <w:rPr>
        <w:rFonts w:ascii="Wingdings" w:hAnsi="Wingdings" w:hint="default"/>
      </w:rPr>
    </w:lvl>
    <w:lvl w:ilvl="3" w:tplc="04090001" w:tentative="1">
      <w:start w:val="1"/>
      <w:numFmt w:val="bullet"/>
      <w:lvlText w:val=""/>
      <w:lvlJc w:val="left"/>
      <w:pPr>
        <w:ind w:left="2156" w:hanging="420"/>
      </w:pPr>
      <w:rPr>
        <w:rFonts w:ascii="Wingdings" w:hAnsi="Wingdings" w:hint="default"/>
      </w:rPr>
    </w:lvl>
    <w:lvl w:ilvl="4" w:tplc="0409000B" w:tentative="1">
      <w:start w:val="1"/>
      <w:numFmt w:val="bullet"/>
      <w:lvlText w:val=""/>
      <w:lvlJc w:val="left"/>
      <w:pPr>
        <w:ind w:left="2576" w:hanging="420"/>
      </w:pPr>
      <w:rPr>
        <w:rFonts w:ascii="Wingdings" w:hAnsi="Wingdings" w:hint="default"/>
      </w:rPr>
    </w:lvl>
    <w:lvl w:ilvl="5" w:tplc="0409000D" w:tentative="1">
      <w:start w:val="1"/>
      <w:numFmt w:val="bullet"/>
      <w:lvlText w:val=""/>
      <w:lvlJc w:val="left"/>
      <w:pPr>
        <w:ind w:left="2996" w:hanging="420"/>
      </w:pPr>
      <w:rPr>
        <w:rFonts w:ascii="Wingdings" w:hAnsi="Wingdings" w:hint="default"/>
      </w:rPr>
    </w:lvl>
    <w:lvl w:ilvl="6" w:tplc="04090001" w:tentative="1">
      <w:start w:val="1"/>
      <w:numFmt w:val="bullet"/>
      <w:lvlText w:val=""/>
      <w:lvlJc w:val="left"/>
      <w:pPr>
        <w:ind w:left="3416" w:hanging="420"/>
      </w:pPr>
      <w:rPr>
        <w:rFonts w:ascii="Wingdings" w:hAnsi="Wingdings" w:hint="default"/>
      </w:rPr>
    </w:lvl>
    <w:lvl w:ilvl="7" w:tplc="0409000B" w:tentative="1">
      <w:start w:val="1"/>
      <w:numFmt w:val="bullet"/>
      <w:lvlText w:val=""/>
      <w:lvlJc w:val="left"/>
      <w:pPr>
        <w:ind w:left="3836" w:hanging="420"/>
      </w:pPr>
      <w:rPr>
        <w:rFonts w:ascii="Wingdings" w:hAnsi="Wingdings" w:hint="default"/>
      </w:rPr>
    </w:lvl>
    <w:lvl w:ilvl="8" w:tplc="0409000D" w:tentative="1">
      <w:start w:val="1"/>
      <w:numFmt w:val="bullet"/>
      <w:lvlText w:val=""/>
      <w:lvlJc w:val="left"/>
      <w:pPr>
        <w:ind w:left="4256" w:hanging="420"/>
      </w:pPr>
      <w:rPr>
        <w:rFonts w:ascii="Wingdings" w:hAnsi="Wingdings" w:hint="default"/>
      </w:rPr>
    </w:lvl>
  </w:abstractNum>
  <w:abstractNum w:abstractNumId="11" w15:restartNumberingAfterBreak="0">
    <w:nsid w:val="5DA41C7D"/>
    <w:multiLevelType w:val="hybridMultilevel"/>
    <w:tmpl w:val="33BC1E8E"/>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2" w15:restartNumberingAfterBreak="0">
    <w:nsid w:val="61110453"/>
    <w:multiLevelType w:val="hybridMultilevel"/>
    <w:tmpl w:val="3F8A023C"/>
    <w:lvl w:ilvl="0" w:tplc="04090001">
      <w:start w:val="1"/>
      <w:numFmt w:val="bullet"/>
      <w:lvlText w:val=""/>
      <w:lvlJc w:val="left"/>
      <w:pPr>
        <w:ind w:left="940" w:hanging="420"/>
      </w:pPr>
      <w:rPr>
        <w:rFonts w:ascii="Wingdings" w:hAnsi="Wingdings" w:hint="default"/>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13" w15:restartNumberingAfterBreak="0">
    <w:nsid w:val="757B4FE0"/>
    <w:multiLevelType w:val="hybridMultilevel"/>
    <w:tmpl w:val="1AA4665E"/>
    <w:lvl w:ilvl="0" w:tplc="04090001">
      <w:start w:val="1"/>
      <w:numFmt w:val="bullet"/>
      <w:lvlText w:val=""/>
      <w:lvlJc w:val="left"/>
      <w:pPr>
        <w:ind w:left="890" w:hanging="420"/>
      </w:pPr>
      <w:rPr>
        <w:rFonts w:ascii="Wingdings" w:hAnsi="Wingdings" w:hint="default"/>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num w:numId="1">
    <w:abstractNumId w:val="5"/>
  </w:num>
  <w:num w:numId="2">
    <w:abstractNumId w:val="8"/>
  </w:num>
  <w:num w:numId="3">
    <w:abstractNumId w:val="1"/>
  </w:num>
  <w:num w:numId="4">
    <w:abstractNumId w:val="10"/>
  </w:num>
  <w:num w:numId="5">
    <w:abstractNumId w:val="13"/>
  </w:num>
  <w:num w:numId="6">
    <w:abstractNumId w:val="9"/>
  </w:num>
  <w:num w:numId="7">
    <w:abstractNumId w:val="3"/>
  </w:num>
  <w:num w:numId="8">
    <w:abstractNumId w:val="4"/>
  </w:num>
  <w:num w:numId="9">
    <w:abstractNumId w:val="7"/>
  </w:num>
  <w:num w:numId="10">
    <w:abstractNumId w:val="12"/>
  </w:num>
  <w:num w:numId="11">
    <w:abstractNumId w:val="2"/>
  </w:num>
  <w:num w:numId="12">
    <w:abstractNumId w:val="0"/>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97"/>
    <w:rsid w:val="000A7BB2"/>
    <w:rsid w:val="00132E9C"/>
    <w:rsid w:val="00155AF4"/>
    <w:rsid w:val="001945BE"/>
    <w:rsid w:val="001D3C9E"/>
    <w:rsid w:val="00241956"/>
    <w:rsid w:val="0029746C"/>
    <w:rsid w:val="00393E9D"/>
    <w:rsid w:val="00502197"/>
    <w:rsid w:val="005D4E75"/>
    <w:rsid w:val="005D7D1E"/>
    <w:rsid w:val="005E28DF"/>
    <w:rsid w:val="00694475"/>
    <w:rsid w:val="007A1651"/>
    <w:rsid w:val="00846E71"/>
    <w:rsid w:val="008C5B9A"/>
    <w:rsid w:val="00916FE0"/>
    <w:rsid w:val="009232A8"/>
    <w:rsid w:val="0098189F"/>
    <w:rsid w:val="00AC5B7E"/>
    <w:rsid w:val="00AD7EE5"/>
    <w:rsid w:val="00AF0AE6"/>
    <w:rsid w:val="00BF6EB3"/>
    <w:rsid w:val="00C70AC7"/>
    <w:rsid w:val="00D03D7A"/>
    <w:rsid w:val="00D36B2C"/>
    <w:rsid w:val="00D60943"/>
    <w:rsid w:val="00D73258"/>
    <w:rsid w:val="00D73BF5"/>
    <w:rsid w:val="00D86EFB"/>
    <w:rsid w:val="00DB15AF"/>
    <w:rsid w:val="00DB27FE"/>
    <w:rsid w:val="00DB2807"/>
    <w:rsid w:val="00DE42DB"/>
    <w:rsid w:val="00F46A44"/>
    <w:rsid w:val="00F51B74"/>
    <w:rsid w:val="00F600C8"/>
    <w:rsid w:val="00F62160"/>
    <w:rsid w:val="00FE0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9BE12C"/>
  <w15:chartTrackingRefBased/>
  <w15:docId w15:val="{6C723CDD-0699-4A30-AB3B-EFCB9AF7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258"/>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02197"/>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5021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2197"/>
    <w:rPr>
      <w:rFonts w:asciiTheme="majorHAnsi" w:eastAsiaTheme="majorEastAsia" w:hAnsiTheme="majorHAnsi" w:cstheme="majorBidi"/>
      <w:sz w:val="18"/>
      <w:szCs w:val="18"/>
    </w:rPr>
  </w:style>
  <w:style w:type="paragraph" w:styleId="a5">
    <w:name w:val="header"/>
    <w:basedOn w:val="a"/>
    <w:link w:val="a6"/>
    <w:uiPriority w:val="99"/>
    <w:unhideWhenUsed/>
    <w:rsid w:val="00BF6EB3"/>
    <w:pPr>
      <w:tabs>
        <w:tab w:val="center" w:pos="4252"/>
        <w:tab w:val="right" w:pos="8504"/>
      </w:tabs>
      <w:snapToGrid w:val="0"/>
    </w:pPr>
    <w:rPr>
      <w:rFonts w:asciiTheme="minorHAnsi" w:eastAsiaTheme="minorEastAsia" w:hAnsiTheme="minorHAnsi" w:cstheme="minorBidi"/>
      <w:szCs w:val="22"/>
    </w:rPr>
  </w:style>
  <w:style w:type="character" w:customStyle="1" w:styleId="a6">
    <w:name w:val="ヘッダー (文字)"/>
    <w:basedOn w:val="a0"/>
    <w:link w:val="a5"/>
    <w:uiPriority w:val="99"/>
    <w:rsid w:val="00BF6EB3"/>
  </w:style>
  <w:style w:type="paragraph" w:styleId="a7">
    <w:name w:val="footer"/>
    <w:basedOn w:val="a"/>
    <w:link w:val="a8"/>
    <w:uiPriority w:val="99"/>
    <w:unhideWhenUsed/>
    <w:rsid w:val="00BF6EB3"/>
    <w:pPr>
      <w:tabs>
        <w:tab w:val="center" w:pos="4252"/>
        <w:tab w:val="right" w:pos="8504"/>
      </w:tabs>
      <w:snapToGrid w:val="0"/>
    </w:pPr>
    <w:rPr>
      <w:rFonts w:asciiTheme="minorHAnsi" w:eastAsiaTheme="minorEastAsia" w:hAnsiTheme="minorHAnsi" w:cstheme="minorBidi"/>
      <w:szCs w:val="22"/>
    </w:rPr>
  </w:style>
  <w:style w:type="character" w:customStyle="1" w:styleId="a8">
    <w:name w:val="フッター (文字)"/>
    <w:basedOn w:val="a0"/>
    <w:link w:val="a7"/>
    <w:uiPriority w:val="99"/>
    <w:rsid w:val="00BF6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4</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宇陀市役所</dc:creator>
  <cp:keywords/>
  <dc:description/>
  <cp:lastModifiedBy>宇陀市役所</cp:lastModifiedBy>
  <cp:revision>10</cp:revision>
  <cp:lastPrinted>2023-05-15T00:58:00Z</cp:lastPrinted>
  <dcterms:created xsi:type="dcterms:W3CDTF">2023-05-08T05:45:00Z</dcterms:created>
  <dcterms:modified xsi:type="dcterms:W3CDTF">2023-05-15T01:09:00Z</dcterms:modified>
</cp:coreProperties>
</file>